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17A" w:rsidRPr="0095017A" w:rsidRDefault="0095017A" w:rsidP="00B56EC3">
      <w:pPr>
        <w:spacing w:after="0" w:line="240" w:lineRule="auto"/>
        <w:contextualSpacing/>
        <w:jc w:val="center"/>
        <w:rPr>
          <w:rFonts w:eastAsia="Calibri" w:cs="Times New Roman"/>
          <w:b/>
          <w:smallCaps/>
        </w:rPr>
      </w:pPr>
      <w:r w:rsidRPr="0095017A">
        <w:rPr>
          <w:rFonts w:eastAsia="Calibri" w:cs="Times New Roman"/>
          <w:b/>
          <w:smallCaps/>
          <w:sz w:val="28"/>
        </w:rPr>
        <w:t xml:space="preserve">Making of the Modern Mind </w:t>
      </w:r>
      <w:r w:rsidRPr="0095017A">
        <w:rPr>
          <w:rFonts w:eastAsia="Calibri" w:cs="Times New Roman"/>
          <w:b/>
          <w:smallCaps/>
        </w:rPr>
        <w:t xml:space="preserve">| HSSP room </w:t>
      </w:r>
      <w:r w:rsidR="007579C6">
        <w:rPr>
          <w:rFonts w:eastAsia="Calibri" w:cs="Times New Roman"/>
          <w:b/>
          <w:smallCaps/>
        </w:rPr>
        <w:t>4-231</w:t>
      </w:r>
    </w:p>
    <w:p w:rsidR="007579C6" w:rsidRDefault="007579C6" w:rsidP="00B56EC3">
      <w:pPr>
        <w:spacing w:after="0" w:line="240" w:lineRule="auto"/>
        <w:contextualSpacing/>
        <w:rPr>
          <w:rFonts w:eastAsia="Calibri" w:cs="Times New Roman"/>
          <w:b/>
          <w:smallCaps/>
        </w:rPr>
      </w:pPr>
    </w:p>
    <w:p w:rsidR="0095017A" w:rsidRPr="0095017A" w:rsidRDefault="0095017A" w:rsidP="00B56EC3">
      <w:pPr>
        <w:spacing w:after="0" w:line="240" w:lineRule="auto"/>
        <w:contextualSpacing/>
        <w:rPr>
          <w:rFonts w:eastAsia="Calibri" w:cs="Times New Roman"/>
          <w:b/>
          <w:smallCaps/>
        </w:rPr>
      </w:pPr>
      <w:r>
        <w:rPr>
          <w:rFonts w:eastAsia="Calibri" w:cs="Times New Roman"/>
          <w:b/>
          <w:smallCaps/>
        </w:rPr>
        <w:t>Class Lesson Plan for July 20</w:t>
      </w:r>
      <w:r w:rsidRPr="0095017A">
        <w:rPr>
          <w:rFonts w:eastAsia="Calibri" w:cs="Times New Roman"/>
          <w:b/>
          <w:smallCaps/>
        </w:rPr>
        <w:t>, 20</w:t>
      </w:r>
      <w:r w:rsidR="007579C6">
        <w:rPr>
          <w:rFonts w:eastAsia="Calibri" w:cs="Times New Roman"/>
          <w:b/>
          <w:smallCaps/>
        </w:rPr>
        <w:t>14 11:05-</w:t>
      </w:r>
      <w:proofErr w:type="gramStart"/>
      <w:r w:rsidR="007579C6">
        <w:rPr>
          <w:rFonts w:eastAsia="Calibri" w:cs="Times New Roman"/>
          <w:b/>
          <w:smallCaps/>
        </w:rPr>
        <w:t xml:space="preserve">12:25  </w:t>
      </w:r>
      <w:r w:rsidRPr="0095017A">
        <w:rPr>
          <w:rFonts w:eastAsia="Calibri" w:cs="Times New Roman"/>
          <w:b/>
          <w:smallCaps/>
        </w:rPr>
        <w:t>(</w:t>
      </w:r>
      <w:proofErr w:type="gramEnd"/>
      <w:r w:rsidRPr="0095017A">
        <w:rPr>
          <w:rFonts w:eastAsia="Calibri" w:cs="Times New Roman"/>
          <w:b/>
          <w:smallCaps/>
        </w:rPr>
        <w:t>80 minutes- no break)</w:t>
      </w:r>
    </w:p>
    <w:p w:rsidR="0095017A" w:rsidRDefault="0095017A" w:rsidP="00B56EC3">
      <w:pPr>
        <w:spacing w:after="0" w:line="240" w:lineRule="auto"/>
        <w:contextualSpacing/>
        <w:rPr>
          <w:rFonts w:eastAsia="Calibri" w:cs="Times New Roman"/>
        </w:rPr>
      </w:pPr>
      <w:r w:rsidRPr="0095017A">
        <w:rPr>
          <w:rFonts w:eastAsia="Calibri" w:cs="Times New Roman"/>
        </w:rPr>
        <w:t>Hello Ever</w:t>
      </w:r>
      <w:r>
        <w:rPr>
          <w:rFonts w:eastAsia="Calibri" w:cs="Times New Roman"/>
        </w:rPr>
        <w:t>yone! Welcome to week number three</w:t>
      </w:r>
      <w:r w:rsidR="007579C6">
        <w:rPr>
          <w:rFonts w:eastAsia="Calibri" w:cs="Times New Roman"/>
        </w:rPr>
        <w:t xml:space="preserve">! This week we link in current </w:t>
      </w:r>
      <w:r w:rsidRPr="0095017A">
        <w:rPr>
          <w:rFonts w:eastAsia="Calibri" w:cs="Times New Roman"/>
        </w:rPr>
        <w:t>theor</w:t>
      </w:r>
      <w:r w:rsidR="007579C6">
        <w:rPr>
          <w:rFonts w:eastAsia="Calibri" w:cs="Times New Roman"/>
        </w:rPr>
        <w:t xml:space="preserve">ies, </w:t>
      </w:r>
      <w:r w:rsidR="00FB25CB">
        <w:rPr>
          <w:rFonts w:eastAsia="Calibri" w:cs="Times New Roman"/>
        </w:rPr>
        <w:t>science</w:t>
      </w:r>
      <w:r w:rsidR="007579C6">
        <w:rPr>
          <w:rFonts w:eastAsia="Calibri" w:cs="Times New Roman"/>
        </w:rPr>
        <w:t xml:space="preserve"> and experiments</w:t>
      </w:r>
      <w:r w:rsidR="00FB25CB">
        <w:rPr>
          <w:rFonts w:eastAsia="Calibri" w:cs="Times New Roman"/>
        </w:rPr>
        <w:t xml:space="preserve">, </w:t>
      </w:r>
      <w:r w:rsidRPr="0095017A">
        <w:rPr>
          <w:rFonts w:eastAsia="Calibri" w:cs="Times New Roman"/>
        </w:rPr>
        <w:t>inc</w:t>
      </w:r>
      <w:r w:rsidR="00FB25CB">
        <w:rPr>
          <w:rFonts w:eastAsia="Calibri" w:cs="Times New Roman"/>
        </w:rPr>
        <w:t>luding:</w:t>
      </w:r>
      <w:r w:rsidR="007C0545">
        <w:rPr>
          <w:rFonts w:eastAsia="Calibri" w:cs="Times New Roman"/>
        </w:rPr>
        <w:t xml:space="preserve"> Theory of Mind, </w:t>
      </w:r>
      <w:r w:rsidR="007579C6">
        <w:rPr>
          <w:rFonts w:eastAsia="Calibri" w:cs="Times New Roman"/>
        </w:rPr>
        <w:t>Behaviorism and</w:t>
      </w:r>
      <w:r w:rsidR="00FB25CB">
        <w:rPr>
          <w:rFonts w:eastAsia="Calibri" w:cs="Times New Roman"/>
        </w:rPr>
        <w:t xml:space="preserve"> </w:t>
      </w:r>
      <w:r w:rsidR="007579C6">
        <w:rPr>
          <w:rFonts w:eastAsia="Calibri" w:cs="Times New Roman"/>
        </w:rPr>
        <w:t xml:space="preserve">Conditioning </w:t>
      </w:r>
      <w:r w:rsidR="00FB25CB">
        <w:rPr>
          <w:rFonts w:eastAsia="Calibri" w:cs="Times New Roman"/>
        </w:rPr>
        <w:t>with</w:t>
      </w:r>
      <w:r w:rsidR="007C0545">
        <w:rPr>
          <w:rFonts w:eastAsia="Calibri" w:cs="Times New Roman"/>
        </w:rPr>
        <w:t xml:space="preserve"> </w:t>
      </w:r>
      <w:r w:rsidR="00FB25CB">
        <w:rPr>
          <w:rFonts w:eastAsia="Calibri" w:cs="Times New Roman"/>
        </w:rPr>
        <w:t xml:space="preserve">a discussion on </w:t>
      </w:r>
      <w:r w:rsidR="007579C6">
        <w:rPr>
          <w:rFonts w:eastAsia="Calibri" w:cs="Times New Roman"/>
        </w:rPr>
        <w:t>Skinner’s</w:t>
      </w:r>
      <w:r w:rsidR="007C0545">
        <w:rPr>
          <w:rFonts w:eastAsia="Calibri" w:cs="Times New Roman"/>
        </w:rPr>
        <w:t xml:space="preserve"> experiments</w:t>
      </w:r>
      <w:r w:rsidR="00FB25CB">
        <w:rPr>
          <w:rFonts w:eastAsia="Calibri" w:cs="Times New Roman"/>
        </w:rPr>
        <w:t>. We’ll also discuss</w:t>
      </w:r>
      <w:r w:rsidR="007C0545">
        <w:rPr>
          <w:rFonts w:eastAsia="Calibri" w:cs="Times New Roman"/>
        </w:rPr>
        <w:t xml:space="preserve"> Modeling</w:t>
      </w:r>
      <w:r w:rsidR="00FB25CB">
        <w:rPr>
          <w:rFonts w:eastAsia="Calibri" w:cs="Times New Roman"/>
        </w:rPr>
        <w:t xml:space="preserve"> and the Bobo experiment</w:t>
      </w:r>
      <w:r w:rsidR="007C0545">
        <w:rPr>
          <w:rFonts w:eastAsia="Calibri" w:cs="Times New Roman"/>
        </w:rPr>
        <w:t>.</w:t>
      </w:r>
      <w:r w:rsidR="00FB25CB">
        <w:rPr>
          <w:rFonts w:eastAsia="Calibri" w:cs="Times New Roman"/>
        </w:rPr>
        <w:t xml:space="preserve"> As time allows,</w:t>
      </w:r>
      <w:r w:rsidR="007579C6">
        <w:rPr>
          <w:rFonts w:eastAsia="Calibri" w:cs="Times New Roman"/>
        </w:rPr>
        <w:t xml:space="preserve"> I’ll introduce</w:t>
      </w:r>
      <w:r w:rsidR="00FB25CB">
        <w:rPr>
          <w:rFonts w:eastAsia="Calibri" w:cs="Times New Roman"/>
        </w:rPr>
        <w:t xml:space="preserve"> the topic </w:t>
      </w:r>
      <w:r w:rsidR="007579C6">
        <w:rPr>
          <w:rFonts w:eastAsia="Calibri" w:cs="Times New Roman"/>
        </w:rPr>
        <w:t>of memory</w:t>
      </w:r>
      <w:r w:rsidR="00FB25CB">
        <w:rPr>
          <w:rFonts w:eastAsia="Calibri" w:cs="Times New Roman"/>
        </w:rPr>
        <w:t xml:space="preserve"> with a close look at</w:t>
      </w:r>
      <w:r>
        <w:rPr>
          <w:rFonts w:eastAsia="Calibri" w:cs="Times New Roman"/>
        </w:rPr>
        <w:t xml:space="preserve"> </w:t>
      </w:r>
      <w:r w:rsidR="00FB25CB">
        <w:rPr>
          <w:rFonts w:eastAsia="Calibri" w:cs="Times New Roman"/>
        </w:rPr>
        <w:t>the</w:t>
      </w:r>
      <w:r>
        <w:rPr>
          <w:rFonts w:eastAsia="Calibri" w:cs="Times New Roman"/>
        </w:rPr>
        <w:t xml:space="preserve"> Chicago University </w:t>
      </w:r>
      <w:r w:rsidR="00FB25CB">
        <w:rPr>
          <w:rFonts w:eastAsia="Calibri" w:cs="Times New Roman"/>
        </w:rPr>
        <w:t>study</w:t>
      </w:r>
      <w:r>
        <w:rPr>
          <w:rFonts w:eastAsia="Calibri" w:cs="Times New Roman"/>
        </w:rPr>
        <w:t xml:space="preserve"> on attention.  </w:t>
      </w:r>
    </w:p>
    <w:p w:rsidR="00B56EC3" w:rsidRPr="0095017A" w:rsidRDefault="00B56EC3" w:rsidP="00B56EC3">
      <w:pPr>
        <w:spacing w:after="0" w:line="240" w:lineRule="auto"/>
        <w:contextualSpacing/>
        <w:rPr>
          <w:rFonts w:eastAsia="Calibri" w:cs="Times New Roman"/>
        </w:rPr>
      </w:pPr>
    </w:p>
    <w:p w:rsidR="0095017A" w:rsidRPr="0095017A" w:rsidRDefault="0095017A" w:rsidP="00B56EC3">
      <w:pPr>
        <w:spacing w:after="0" w:line="240" w:lineRule="auto"/>
        <w:contextualSpacing/>
        <w:rPr>
          <w:rFonts w:eastAsia="Calibri" w:cs="Times New Roman"/>
          <w:smallCaps/>
        </w:rPr>
      </w:pPr>
      <w:r w:rsidRPr="0095017A">
        <w:rPr>
          <w:rFonts w:eastAsia="Calibri" w:cs="Times New Roman"/>
          <w:b/>
        </w:rPr>
        <w:t>I.  Introduction to class</w:t>
      </w:r>
    </w:p>
    <w:p w:rsidR="0095017A" w:rsidRPr="00FB25CB" w:rsidRDefault="00B56EC3" w:rsidP="00B56EC3">
      <w:pPr>
        <w:numPr>
          <w:ilvl w:val="0"/>
          <w:numId w:val="1"/>
        </w:numPr>
        <w:spacing w:after="0" w:line="240" w:lineRule="auto"/>
        <w:contextualSpacing/>
        <w:rPr>
          <w:rFonts w:eastAsia="Calibri" w:cs="Times New Roman"/>
          <w:smallCaps/>
        </w:rPr>
      </w:pPr>
      <w:r>
        <w:rPr>
          <w:rFonts w:eastAsia="Calibri" w:cs="Times New Roman"/>
        </w:rPr>
        <w:t>Q</w:t>
      </w:r>
      <w:r w:rsidR="0095017A">
        <w:rPr>
          <w:rFonts w:eastAsia="Calibri" w:cs="Times New Roman"/>
        </w:rPr>
        <w:t>uick review</w:t>
      </w:r>
      <w:r w:rsidR="00FB25CB">
        <w:rPr>
          <w:rFonts w:eastAsia="Calibri" w:cs="Times New Roman"/>
          <w:smallCaps/>
        </w:rPr>
        <w:t xml:space="preserve">: </w:t>
      </w:r>
      <w:r w:rsidR="0095017A" w:rsidRPr="00FB25CB">
        <w:rPr>
          <w:rFonts w:eastAsia="Calibri" w:cs="Times New Roman"/>
        </w:rPr>
        <w:t xml:space="preserve">Any questions? </w:t>
      </w:r>
    </w:p>
    <w:p w:rsidR="0095017A" w:rsidRPr="00FE538C" w:rsidRDefault="00FE538C" w:rsidP="00B56EC3">
      <w:pPr>
        <w:numPr>
          <w:ilvl w:val="0"/>
          <w:numId w:val="1"/>
        </w:numPr>
        <w:spacing w:after="0" w:line="240" w:lineRule="auto"/>
        <w:contextualSpacing/>
        <w:rPr>
          <w:rFonts w:eastAsia="Calibri" w:cs="Times New Roman"/>
          <w:smallCaps/>
        </w:rPr>
      </w:pPr>
      <w:r>
        <w:rPr>
          <w:rFonts w:eastAsia="Calibri" w:cs="Times New Roman"/>
        </w:rPr>
        <w:t xml:space="preserve">M. </w:t>
      </w:r>
      <w:r w:rsidR="0095017A" w:rsidRPr="0095017A">
        <w:rPr>
          <w:rFonts w:eastAsia="Calibri" w:cs="Times New Roman"/>
        </w:rPr>
        <w:t>Michaels</w:t>
      </w:r>
      <w:r>
        <w:rPr>
          <w:rFonts w:eastAsia="Calibri" w:cs="Times New Roman"/>
        </w:rPr>
        <w:t>:</w:t>
      </w:r>
      <w:r w:rsidR="00B56EC3">
        <w:rPr>
          <w:rFonts w:eastAsia="Calibri" w:cs="Times New Roman"/>
        </w:rPr>
        <w:t xml:space="preserve"> “Persons, </w:t>
      </w:r>
      <w:r w:rsidR="0095017A" w:rsidRPr="0095017A">
        <w:rPr>
          <w:rFonts w:eastAsia="Calibri" w:cs="Times New Roman"/>
        </w:rPr>
        <w:t>Brains and Bodies</w:t>
      </w:r>
      <w:r w:rsidR="0095017A">
        <w:rPr>
          <w:rFonts w:ascii="Calibri" w:eastAsia="Calibri" w:hAnsi="Calibri" w:cs="Times New Roman"/>
        </w:rPr>
        <w:t>”</w:t>
      </w:r>
      <w:r>
        <w:rPr>
          <w:rFonts w:eastAsia="Calibri" w:cs="Times New Roman"/>
          <w:smallCaps/>
        </w:rPr>
        <w:t xml:space="preserve"> W</w:t>
      </w:r>
      <w:r w:rsidR="0095017A" w:rsidRPr="00FE538C">
        <w:rPr>
          <w:rFonts w:eastAsia="Batang" w:cs="Times New Roman"/>
        </w:rPr>
        <w:t xml:space="preserve">ould </w:t>
      </w:r>
      <w:proofErr w:type="spellStart"/>
      <w:r w:rsidR="0095017A" w:rsidRPr="00FE538C">
        <w:rPr>
          <w:rFonts w:eastAsia="Batang" w:cs="Times New Roman"/>
        </w:rPr>
        <w:t>Sch</w:t>
      </w:r>
      <w:r w:rsidR="00FB25CB" w:rsidRPr="00FE538C">
        <w:rPr>
          <w:rFonts w:eastAsia="Batang" w:cs="Times New Roman"/>
        </w:rPr>
        <w:t>wanda</w:t>
      </w:r>
      <w:proofErr w:type="spellEnd"/>
      <w:r w:rsidR="00FB25CB" w:rsidRPr="00FE538C">
        <w:rPr>
          <w:rFonts w:eastAsia="Batang" w:cs="Times New Roman"/>
        </w:rPr>
        <w:t xml:space="preserve"> </w:t>
      </w:r>
      <w:r>
        <w:rPr>
          <w:rFonts w:eastAsia="Batang" w:cs="Times New Roman"/>
        </w:rPr>
        <w:t xml:space="preserve">feel </w:t>
      </w:r>
      <w:r w:rsidR="00D37C2E" w:rsidRPr="00FE538C">
        <w:rPr>
          <w:rFonts w:eastAsia="Batang" w:cs="Times New Roman"/>
        </w:rPr>
        <w:t>“discombobulated?”</w:t>
      </w:r>
    </w:p>
    <w:p w:rsidR="00FE538C" w:rsidRPr="0095017A" w:rsidRDefault="00FE538C" w:rsidP="00B56EC3">
      <w:pPr>
        <w:spacing w:after="0" w:line="240" w:lineRule="auto"/>
        <w:ind w:left="720"/>
        <w:contextualSpacing/>
        <w:rPr>
          <w:rFonts w:eastAsia="Calibri" w:cs="Times New Roman"/>
          <w:smallCaps/>
        </w:rPr>
      </w:pPr>
    </w:p>
    <w:p w:rsidR="00985610" w:rsidRPr="0095017A" w:rsidRDefault="00985610" w:rsidP="00B56EC3">
      <w:pPr>
        <w:spacing w:after="0" w:line="240" w:lineRule="auto"/>
        <w:contextualSpacing/>
        <w:rPr>
          <w:rFonts w:eastAsia="Calibri" w:cs="Times New Roman"/>
          <w:b/>
          <w:szCs w:val="24"/>
        </w:rPr>
      </w:pPr>
      <w:r>
        <w:rPr>
          <w:rFonts w:eastAsia="Calibri" w:cs="Times New Roman"/>
          <w:b/>
        </w:rPr>
        <w:t xml:space="preserve">II. </w:t>
      </w:r>
      <w:r w:rsidRPr="0095017A">
        <w:rPr>
          <w:rFonts w:eastAsia="Calibri" w:cs="Times New Roman"/>
          <w:b/>
          <w:szCs w:val="24"/>
        </w:rPr>
        <w:t>The Problem of Other Minds</w:t>
      </w:r>
    </w:p>
    <w:p w:rsidR="00985610" w:rsidRPr="0095017A" w:rsidRDefault="00985610" w:rsidP="00B56EC3">
      <w:pPr>
        <w:numPr>
          <w:ilvl w:val="0"/>
          <w:numId w:val="6"/>
        </w:numPr>
        <w:spacing w:after="0" w:line="240" w:lineRule="auto"/>
        <w:contextualSpacing/>
        <w:rPr>
          <w:rFonts w:eastAsia="Calibri" w:cs="Times New Roman"/>
          <w:szCs w:val="24"/>
        </w:rPr>
      </w:pPr>
      <w:r w:rsidRPr="0095017A">
        <w:rPr>
          <w:rFonts w:eastAsia="Calibri" w:cs="Times New Roman"/>
          <w:szCs w:val="24"/>
        </w:rPr>
        <w:t xml:space="preserve">Rebecca Saxe, Theory of Mind, </w:t>
      </w:r>
      <w:r w:rsidR="007579C6">
        <w:rPr>
          <w:rFonts w:eastAsia="Calibri" w:cs="Times New Roman"/>
          <w:szCs w:val="24"/>
        </w:rPr>
        <w:t>(</w:t>
      </w:r>
      <w:r w:rsidRPr="0095017A">
        <w:rPr>
          <w:rFonts w:eastAsia="Calibri" w:cs="Times New Roman"/>
          <w:szCs w:val="24"/>
        </w:rPr>
        <w:t>Saxe Lab at MIT</w:t>
      </w:r>
      <w:r w:rsidR="007579C6">
        <w:rPr>
          <w:rFonts w:eastAsia="Calibri" w:cs="Times New Roman"/>
          <w:szCs w:val="24"/>
        </w:rPr>
        <w:t>) her TED Talk</w:t>
      </w:r>
    </w:p>
    <w:p w:rsidR="00985610" w:rsidRDefault="00985610" w:rsidP="00B56EC3">
      <w:pPr>
        <w:numPr>
          <w:ilvl w:val="0"/>
          <w:numId w:val="6"/>
        </w:numPr>
        <w:spacing w:after="0" w:line="240" w:lineRule="auto"/>
        <w:contextualSpacing/>
        <w:rPr>
          <w:rFonts w:eastAsia="Calibri" w:cs="Times New Roman"/>
          <w:szCs w:val="24"/>
        </w:rPr>
      </w:pPr>
      <w:r w:rsidRPr="0095017A">
        <w:rPr>
          <w:rFonts w:eastAsia="Calibri" w:cs="Times New Roman"/>
          <w:szCs w:val="24"/>
        </w:rPr>
        <w:t xml:space="preserve">Child development, RTPJ, </w:t>
      </w:r>
      <w:r w:rsidR="00FB25CB">
        <w:rPr>
          <w:rFonts w:eastAsia="Calibri" w:cs="Times New Roman"/>
          <w:szCs w:val="24"/>
        </w:rPr>
        <w:t xml:space="preserve">&amp; connection to </w:t>
      </w:r>
      <w:r w:rsidRPr="0095017A">
        <w:rPr>
          <w:rFonts w:eastAsia="Calibri" w:cs="Times New Roman"/>
          <w:szCs w:val="24"/>
        </w:rPr>
        <w:t xml:space="preserve">Confabulation </w:t>
      </w:r>
      <w:r w:rsidR="00FB25CB">
        <w:rPr>
          <w:rFonts w:eastAsia="Calibri" w:cs="Times New Roman"/>
          <w:szCs w:val="24"/>
        </w:rPr>
        <w:t xml:space="preserve">and the </w:t>
      </w:r>
      <w:r w:rsidRPr="0095017A">
        <w:rPr>
          <w:rFonts w:eastAsia="Calibri" w:cs="Times New Roman"/>
          <w:szCs w:val="24"/>
        </w:rPr>
        <w:t>Left Brain Interpreter</w:t>
      </w:r>
    </w:p>
    <w:p w:rsidR="00414718" w:rsidRDefault="00FE538C" w:rsidP="00B56EC3">
      <w:pPr>
        <w:numPr>
          <w:ilvl w:val="0"/>
          <w:numId w:val="6"/>
        </w:numPr>
        <w:spacing w:after="0" w:line="240" w:lineRule="auto"/>
        <w:contextualSpacing/>
        <w:rPr>
          <w:rFonts w:eastAsia="Calibri" w:cs="Times New Roman"/>
          <w:szCs w:val="24"/>
        </w:rPr>
      </w:pPr>
      <w:r>
        <w:rPr>
          <w:rFonts w:eastAsia="Calibri" w:cs="Times New Roman"/>
          <w:szCs w:val="24"/>
        </w:rPr>
        <w:t>How, and/or should</w:t>
      </w:r>
      <w:r w:rsidR="000C528D">
        <w:rPr>
          <w:rFonts w:eastAsia="Calibri" w:cs="Times New Roman"/>
          <w:szCs w:val="24"/>
        </w:rPr>
        <w:t>,</w:t>
      </w:r>
      <w:r>
        <w:rPr>
          <w:rFonts w:eastAsia="Calibri" w:cs="Times New Roman"/>
          <w:szCs w:val="24"/>
        </w:rPr>
        <w:t xml:space="preserve"> TOM</w:t>
      </w:r>
      <w:r w:rsidR="00985610" w:rsidRPr="0095017A">
        <w:rPr>
          <w:rFonts w:eastAsia="Calibri" w:cs="Times New Roman"/>
          <w:szCs w:val="24"/>
        </w:rPr>
        <w:t xml:space="preserve"> </w:t>
      </w:r>
      <w:r>
        <w:rPr>
          <w:rFonts w:eastAsia="Calibri" w:cs="Times New Roman"/>
          <w:szCs w:val="24"/>
        </w:rPr>
        <w:t xml:space="preserve">(and the development of the TPJ) </w:t>
      </w:r>
      <w:r w:rsidR="00985610" w:rsidRPr="0095017A">
        <w:rPr>
          <w:rFonts w:eastAsia="Calibri" w:cs="Times New Roman"/>
          <w:szCs w:val="24"/>
        </w:rPr>
        <w:t>be connected to Ethics?</w:t>
      </w:r>
    </w:p>
    <w:p w:rsidR="00414718" w:rsidRDefault="00414718" w:rsidP="00B56EC3">
      <w:pPr>
        <w:spacing w:after="0" w:line="240" w:lineRule="auto"/>
        <w:contextualSpacing/>
        <w:rPr>
          <w:rFonts w:eastAsia="Calibri" w:cs="Times New Roman"/>
          <w:szCs w:val="24"/>
        </w:rPr>
      </w:pPr>
    </w:p>
    <w:p w:rsidR="00985610" w:rsidRPr="00414718" w:rsidRDefault="00985610" w:rsidP="00B56EC3">
      <w:pPr>
        <w:spacing w:after="0" w:line="240" w:lineRule="auto"/>
        <w:contextualSpacing/>
        <w:rPr>
          <w:rFonts w:eastAsia="Calibri" w:cs="Times New Roman"/>
          <w:szCs w:val="24"/>
        </w:rPr>
      </w:pPr>
      <w:r w:rsidRPr="00414718">
        <w:rPr>
          <w:rFonts w:eastAsia="Calibri" w:cs="Times New Roman"/>
          <w:b/>
          <w:szCs w:val="24"/>
        </w:rPr>
        <w:t xml:space="preserve">III. </w:t>
      </w:r>
      <w:r w:rsidR="0041237D" w:rsidRPr="00414718">
        <w:rPr>
          <w:rFonts w:eastAsia="Calibri" w:cs="Times New Roman"/>
          <w:b/>
          <w:szCs w:val="24"/>
        </w:rPr>
        <w:t xml:space="preserve">Mirror Neurons vs Right </w:t>
      </w:r>
      <w:proofErr w:type="gramStart"/>
      <w:r w:rsidR="0041237D" w:rsidRPr="00414718">
        <w:rPr>
          <w:rFonts w:eastAsia="Calibri" w:cs="Times New Roman"/>
          <w:b/>
          <w:szCs w:val="24"/>
        </w:rPr>
        <w:t>TPJ</w:t>
      </w:r>
      <w:r w:rsidR="00FB25CB" w:rsidRPr="00414718">
        <w:rPr>
          <w:rFonts w:eastAsia="Calibri" w:cs="Times New Roman"/>
          <w:szCs w:val="24"/>
        </w:rPr>
        <w:t xml:space="preserve">  (</w:t>
      </w:r>
      <w:proofErr w:type="gramEnd"/>
      <w:r w:rsidR="00FE538C">
        <w:rPr>
          <w:rFonts w:eastAsia="Calibri" w:cs="Times New Roman"/>
          <w:szCs w:val="24"/>
        </w:rPr>
        <w:t xml:space="preserve">Quick review: </w:t>
      </w:r>
      <w:r w:rsidR="00FB25CB" w:rsidRPr="00414718">
        <w:rPr>
          <w:rFonts w:eastAsia="Calibri" w:cs="Times New Roman"/>
          <w:szCs w:val="24"/>
        </w:rPr>
        <w:t>We’ll return to this later in the course</w:t>
      </w:r>
      <w:r w:rsidR="00FB25CB" w:rsidRPr="00414718">
        <w:rPr>
          <w:rFonts w:eastAsia="Calibri" w:cs="Times New Roman"/>
          <w:szCs w:val="24"/>
        </w:rPr>
        <w:t>)</w:t>
      </w:r>
    </w:p>
    <w:p w:rsidR="00985610" w:rsidRDefault="00985610" w:rsidP="00B56EC3">
      <w:pPr>
        <w:pStyle w:val="ListParagraph"/>
        <w:numPr>
          <w:ilvl w:val="0"/>
          <w:numId w:val="9"/>
        </w:numPr>
        <w:spacing w:after="0" w:line="240" w:lineRule="auto"/>
        <w:rPr>
          <w:rFonts w:eastAsia="Calibri" w:cs="Times New Roman"/>
          <w:szCs w:val="24"/>
        </w:rPr>
      </w:pPr>
      <w:r w:rsidRPr="00985610">
        <w:rPr>
          <w:rFonts w:eastAsia="Calibri" w:cs="Times New Roman"/>
          <w:szCs w:val="24"/>
        </w:rPr>
        <w:t>See monkey, see monkey do</w:t>
      </w:r>
    </w:p>
    <w:p w:rsidR="0041237D" w:rsidRDefault="0041237D" w:rsidP="00B56EC3">
      <w:pPr>
        <w:pStyle w:val="ListParagraph"/>
        <w:numPr>
          <w:ilvl w:val="0"/>
          <w:numId w:val="9"/>
        </w:numPr>
        <w:spacing w:after="0" w:line="240" w:lineRule="auto"/>
        <w:rPr>
          <w:rFonts w:eastAsia="Calibri" w:cs="Times New Roman"/>
          <w:szCs w:val="24"/>
        </w:rPr>
      </w:pPr>
      <w:r>
        <w:rPr>
          <w:rFonts w:eastAsia="Calibri" w:cs="Times New Roman"/>
          <w:szCs w:val="24"/>
        </w:rPr>
        <w:t xml:space="preserve">Empathy (feelings) vs. physiology </w:t>
      </w:r>
    </w:p>
    <w:p w:rsidR="00985610" w:rsidRDefault="00985610" w:rsidP="00B56EC3">
      <w:pPr>
        <w:spacing w:after="0" w:line="240" w:lineRule="auto"/>
        <w:ind w:left="360"/>
        <w:contextualSpacing/>
        <w:rPr>
          <w:rFonts w:eastAsia="Calibri" w:cs="Times New Roman"/>
          <w:b/>
        </w:rPr>
      </w:pPr>
    </w:p>
    <w:p w:rsidR="0095017A" w:rsidRDefault="00F13043" w:rsidP="00B56EC3">
      <w:pPr>
        <w:spacing w:after="0" w:line="240" w:lineRule="auto"/>
        <w:contextualSpacing/>
        <w:rPr>
          <w:rFonts w:eastAsia="Calibri" w:cs="Times New Roman"/>
          <w:b/>
        </w:rPr>
      </w:pPr>
      <w:r>
        <w:rPr>
          <w:rFonts w:eastAsia="Calibri" w:cs="Times New Roman"/>
          <w:b/>
        </w:rPr>
        <w:t>IV</w:t>
      </w:r>
      <w:r w:rsidR="00985610">
        <w:rPr>
          <w:rFonts w:eastAsia="Calibri" w:cs="Times New Roman"/>
          <w:b/>
        </w:rPr>
        <w:t>. Blank Slate</w:t>
      </w:r>
      <w:r w:rsidR="00414718">
        <w:rPr>
          <w:rFonts w:eastAsia="Calibri" w:cs="Times New Roman"/>
          <w:b/>
        </w:rPr>
        <w:t>:</w:t>
      </w:r>
      <w:r w:rsidR="00414718" w:rsidRPr="00414718">
        <w:rPr>
          <w:rFonts w:eastAsia="Calibri" w:cs="Times New Roman"/>
          <w:szCs w:val="24"/>
        </w:rPr>
        <w:t xml:space="preserve"> </w:t>
      </w:r>
      <w:r w:rsidR="00414718">
        <w:rPr>
          <w:rFonts w:eastAsia="Calibri" w:cs="Times New Roman"/>
          <w:szCs w:val="24"/>
        </w:rPr>
        <w:t>Aristotle vs. Plato</w:t>
      </w:r>
    </w:p>
    <w:p w:rsidR="00985610" w:rsidRPr="00414718" w:rsidRDefault="00985610" w:rsidP="00B56EC3">
      <w:pPr>
        <w:pStyle w:val="ListParagraph"/>
        <w:numPr>
          <w:ilvl w:val="0"/>
          <w:numId w:val="7"/>
        </w:numPr>
        <w:spacing w:after="0" w:line="240" w:lineRule="auto"/>
        <w:rPr>
          <w:rFonts w:eastAsia="Calibri" w:cs="Times New Roman"/>
          <w:szCs w:val="24"/>
        </w:rPr>
      </w:pPr>
      <w:r>
        <w:rPr>
          <w:rFonts w:eastAsia="Calibri" w:cs="Times New Roman"/>
          <w:szCs w:val="24"/>
        </w:rPr>
        <w:t>Nature vs. nurture</w:t>
      </w:r>
    </w:p>
    <w:p w:rsidR="0041237D" w:rsidRPr="0041237D" w:rsidRDefault="0041237D" w:rsidP="00B56EC3">
      <w:pPr>
        <w:pStyle w:val="ListParagraph"/>
        <w:numPr>
          <w:ilvl w:val="0"/>
          <w:numId w:val="7"/>
        </w:numPr>
        <w:spacing w:after="0" w:line="240" w:lineRule="auto"/>
        <w:rPr>
          <w:rFonts w:eastAsia="Calibri" w:cs="Times New Roman"/>
          <w:b/>
          <w:szCs w:val="24"/>
        </w:rPr>
      </w:pPr>
      <w:r>
        <w:rPr>
          <w:rFonts w:eastAsia="Calibri" w:cs="Times New Roman"/>
          <w:szCs w:val="24"/>
        </w:rPr>
        <w:t xml:space="preserve">Innate qualities vs. learned qualities </w:t>
      </w:r>
    </w:p>
    <w:p w:rsidR="0041237D" w:rsidRPr="0041237D" w:rsidRDefault="0041237D" w:rsidP="00B56EC3">
      <w:pPr>
        <w:pStyle w:val="ListParagraph"/>
        <w:numPr>
          <w:ilvl w:val="0"/>
          <w:numId w:val="7"/>
        </w:numPr>
        <w:spacing w:after="0" w:line="240" w:lineRule="auto"/>
        <w:rPr>
          <w:rFonts w:eastAsia="Calibri" w:cs="Times New Roman"/>
          <w:b/>
          <w:szCs w:val="24"/>
        </w:rPr>
      </w:pPr>
      <w:r w:rsidRPr="0041237D">
        <w:rPr>
          <w:rFonts w:eastAsia="Calibri" w:cs="Times New Roman"/>
          <w:b/>
          <w:szCs w:val="24"/>
        </w:rPr>
        <w:t>Question: Can you think of examples?</w:t>
      </w:r>
    </w:p>
    <w:p w:rsidR="00D37C2E" w:rsidRPr="0095017A" w:rsidRDefault="00D37C2E" w:rsidP="00B56EC3">
      <w:pPr>
        <w:keepNext/>
        <w:spacing w:after="0" w:line="240" w:lineRule="auto"/>
        <w:contextualSpacing/>
        <w:jc w:val="both"/>
        <w:rPr>
          <w:rFonts w:eastAsia="Calibri" w:cs="Times New Roman"/>
          <w:b/>
        </w:rPr>
      </w:pPr>
    </w:p>
    <w:p w:rsidR="00985610" w:rsidRDefault="0095017A" w:rsidP="00B56EC3">
      <w:pPr>
        <w:spacing w:after="0" w:line="240" w:lineRule="auto"/>
        <w:contextualSpacing/>
        <w:rPr>
          <w:rFonts w:eastAsia="Calibri" w:cs="Times New Roman"/>
          <w:b/>
        </w:rPr>
      </w:pPr>
      <w:r w:rsidRPr="0095017A">
        <w:rPr>
          <w:rFonts w:eastAsia="Calibri" w:cs="Times New Roman"/>
          <w:b/>
          <w:szCs w:val="24"/>
        </w:rPr>
        <w:t xml:space="preserve">V. </w:t>
      </w:r>
      <w:r w:rsidR="00985610" w:rsidRPr="0095017A">
        <w:rPr>
          <w:rFonts w:eastAsia="Calibri" w:cs="Times New Roman"/>
          <w:b/>
          <w:szCs w:val="24"/>
        </w:rPr>
        <w:t>Behaviorism</w:t>
      </w:r>
      <w:r w:rsidR="00985610">
        <w:rPr>
          <w:rFonts w:eastAsia="Calibri" w:cs="Times New Roman"/>
          <w:b/>
        </w:rPr>
        <w:t xml:space="preserve"> </w:t>
      </w:r>
      <w:r w:rsidR="00414718">
        <w:rPr>
          <w:rFonts w:eastAsia="Calibri" w:cs="Times New Roman"/>
          <w:b/>
        </w:rPr>
        <w:t>| How do we learn?</w:t>
      </w:r>
    </w:p>
    <w:p w:rsidR="0041237D" w:rsidRPr="0041237D" w:rsidRDefault="0041237D" w:rsidP="00B56EC3">
      <w:pPr>
        <w:pStyle w:val="ListParagraph"/>
        <w:numPr>
          <w:ilvl w:val="0"/>
          <w:numId w:val="10"/>
        </w:numPr>
        <w:spacing w:after="0" w:line="240" w:lineRule="auto"/>
        <w:rPr>
          <w:rFonts w:eastAsia="Calibri" w:cs="Times New Roman"/>
        </w:rPr>
      </w:pPr>
      <w:r w:rsidRPr="0041237D">
        <w:rPr>
          <w:rFonts w:eastAsia="Calibri" w:cs="Times New Roman"/>
        </w:rPr>
        <w:t>Skinner</w:t>
      </w:r>
      <w:r w:rsidR="00F13043">
        <w:rPr>
          <w:rFonts w:eastAsia="Calibri" w:cs="Times New Roman"/>
        </w:rPr>
        <w:t xml:space="preserve"> experiments</w:t>
      </w:r>
    </w:p>
    <w:p w:rsidR="0041237D" w:rsidRPr="00F13043" w:rsidRDefault="0041237D" w:rsidP="00B56EC3">
      <w:pPr>
        <w:pStyle w:val="ListParagraph"/>
        <w:numPr>
          <w:ilvl w:val="1"/>
          <w:numId w:val="10"/>
        </w:numPr>
        <w:spacing w:after="0" w:line="240" w:lineRule="auto"/>
        <w:rPr>
          <w:rFonts w:eastAsia="Calibri" w:cs="Times New Roman"/>
          <w:b/>
        </w:rPr>
      </w:pPr>
      <w:r w:rsidRPr="0041237D">
        <w:rPr>
          <w:rFonts w:eastAsia="Calibri" w:cs="Times New Roman"/>
        </w:rPr>
        <w:t>Superstitious belief</w:t>
      </w:r>
    </w:p>
    <w:p w:rsidR="00F13043" w:rsidRPr="00F13043" w:rsidRDefault="00F13043" w:rsidP="00B56EC3">
      <w:pPr>
        <w:pStyle w:val="ListParagraph"/>
        <w:numPr>
          <w:ilvl w:val="1"/>
          <w:numId w:val="10"/>
        </w:numPr>
        <w:spacing w:after="0" w:line="240" w:lineRule="auto"/>
        <w:rPr>
          <w:rFonts w:eastAsia="Calibri" w:cs="Times New Roman"/>
          <w:b/>
        </w:rPr>
      </w:pPr>
      <w:r>
        <w:rPr>
          <w:rFonts w:eastAsia="Calibri" w:cs="Times New Roman"/>
        </w:rPr>
        <w:t>Learned responses and scheduled responses</w:t>
      </w:r>
    </w:p>
    <w:p w:rsidR="0095017A" w:rsidRPr="007C0545" w:rsidRDefault="00F13043" w:rsidP="00B56EC3">
      <w:pPr>
        <w:pStyle w:val="ListParagraph"/>
        <w:numPr>
          <w:ilvl w:val="0"/>
          <w:numId w:val="10"/>
        </w:numPr>
        <w:spacing w:after="0" w:line="240" w:lineRule="auto"/>
        <w:rPr>
          <w:rFonts w:eastAsia="Calibri" w:cs="Times New Roman"/>
          <w:b/>
        </w:rPr>
      </w:pPr>
      <w:r>
        <w:rPr>
          <w:rFonts w:eastAsia="Calibri" w:cs="Times New Roman"/>
        </w:rPr>
        <w:t>Classical Conditioning</w:t>
      </w:r>
    </w:p>
    <w:p w:rsidR="007C0545" w:rsidRPr="00F13043" w:rsidRDefault="007C0545" w:rsidP="00B56EC3">
      <w:pPr>
        <w:pStyle w:val="ListParagraph"/>
        <w:spacing w:after="0" w:line="240" w:lineRule="auto"/>
        <w:rPr>
          <w:rFonts w:eastAsia="Calibri" w:cs="Times New Roman"/>
          <w:b/>
        </w:rPr>
      </w:pPr>
    </w:p>
    <w:p w:rsidR="007C0545" w:rsidRDefault="007C0545" w:rsidP="00B56EC3">
      <w:pPr>
        <w:spacing w:after="0" w:line="240" w:lineRule="auto"/>
        <w:contextualSpacing/>
        <w:rPr>
          <w:rFonts w:eastAsia="Calibri" w:cs="Times New Roman"/>
          <w:b/>
        </w:rPr>
      </w:pPr>
      <w:r>
        <w:rPr>
          <w:rFonts w:eastAsia="Calibri" w:cs="Times New Roman"/>
          <w:b/>
        </w:rPr>
        <w:t>VI. Modeling</w:t>
      </w:r>
      <w:r w:rsidR="00414718">
        <w:rPr>
          <w:rFonts w:eastAsia="Calibri" w:cs="Times New Roman"/>
          <w:b/>
        </w:rPr>
        <w:t>| How do we learn, continued</w:t>
      </w:r>
    </w:p>
    <w:p w:rsidR="007C0545" w:rsidRPr="007C0545" w:rsidRDefault="007C0545" w:rsidP="00B56EC3">
      <w:pPr>
        <w:pStyle w:val="ListParagraph"/>
        <w:numPr>
          <w:ilvl w:val="0"/>
          <w:numId w:val="11"/>
        </w:numPr>
        <w:spacing w:after="0" w:line="240" w:lineRule="auto"/>
        <w:rPr>
          <w:rFonts w:eastAsia="Calibri" w:cs="Times New Roman"/>
        </w:rPr>
      </w:pPr>
      <w:r w:rsidRPr="007C0545">
        <w:rPr>
          <w:rFonts w:eastAsia="Calibri" w:cs="Times New Roman"/>
        </w:rPr>
        <w:t>Bobo Experiment</w:t>
      </w:r>
      <w:r w:rsidR="00FE538C">
        <w:rPr>
          <w:rFonts w:eastAsia="Calibri" w:cs="Times New Roman"/>
        </w:rPr>
        <w:t xml:space="preserve"> (see handout for </w:t>
      </w:r>
      <w:r w:rsidR="003A75E2">
        <w:rPr>
          <w:rFonts w:eastAsia="Calibri" w:cs="Times New Roman"/>
        </w:rPr>
        <w:t xml:space="preserve">how the experiment was set-up and its </w:t>
      </w:r>
      <w:bookmarkStart w:id="0" w:name="_GoBack"/>
      <w:bookmarkEnd w:id="0"/>
      <w:r w:rsidR="003A75E2">
        <w:rPr>
          <w:rFonts w:eastAsia="Calibri" w:cs="Times New Roman"/>
        </w:rPr>
        <w:t xml:space="preserve"> results</w:t>
      </w:r>
      <w:r w:rsidR="00FE538C">
        <w:rPr>
          <w:rFonts w:eastAsia="Calibri" w:cs="Times New Roman"/>
        </w:rPr>
        <w:t>)</w:t>
      </w:r>
    </w:p>
    <w:p w:rsidR="007C0545" w:rsidRPr="007C0545" w:rsidRDefault="007C0545" w:rsidP="00B56EC3">
      <w:pPr>
        <w:tabs>
          <w:tab w:val="left" w:pos="2130"/>
        </w:tabs>
        <w:spacing w:after="0" w:line="240" w:lineRule="auto"/>
        <w:ind w:firstLine="2130"/>
        <w:contextualSpacing/>
        <w:rPr>
          <w:rFonts w:eastAsia="Calibri" w:cs="Times New Roman"/>
        </w:rPr>
      </w:pPr>
    </w:p>
    <w:p w:rsidR="00F13043" w:rsidRPr="0095017A" w:rsidRDefault="0095017A" w:rsidP="00B56EC3">
      <w:pPr>
        <w:keepNext/>
        <w:spacing w:after="0" w:line="240" w:lineRule="auto"/>
        <w:contextualSpacing/>
        <w:jc w:val="both"/>
        <w:rPr>
          <w:rFonts w:eastAsia="Calibri" w:cs="Times New Roman"/>
          <w:b/>
        </w:rPr>
      </w:pPr>
      <w:r w:rsidRPr="0095017A">
        <w:rPr>
          <w:rFonts w:eastAsia="Calibri" w:cs="Times New Roman"/>
          <w:b/>
        </w:rPr>
        <w:t>V</w:t>
      </w:r>
      <w:r w:rsidR="00F13043">
        <w:rPr>
          <w:rFonts w:eastAsia="Calibri" w:cs="Times New Roman"/>
          <w:b/>
        </w:rPr>
        <w:t>I</w:t>
      </w:r>
      <w:r w:rsidRPr="0095017A">
        <w:rPr>
          <w:rFonts w:eastAsia="Calibri" w:cs="Times New Roman"/>
          <w:b/>
        </w:rPr>
        <w:t>. Class Discussion</w:t>
      </w:r>
      <w:r w:rsidR="00157D7B">
        <w:rPr>
          <w:rFonts w:eastAsia="Calibri" w:cs="Times New Roman"/>
          <w:b/>
        </w:rPr>
        <w:t xml:space="preserve">: </w:t>
      </w:r>
      <w:proofErr w:type="gramStart"/>
      <w:r w:rsidR="00157D7B">
        <w:rPr>
          <w:rFonts w:eastAsia="Calibri" w:cs="Times New Roman"/>
          <w:b/>
        </w:rPr>
        <w:t>Suggested  Questions</w:t>
      </w:r>
      <w:proofErr w:type="gramEnd"/>
    </w:p>
    <w:p w:rsidR="00157D7B" w:rsidRPr="00157D7B" w:rsidRDefault="00F13043" w:rsidP="00B56EC3">
      <w:pPr>
        <w:keepNext/>
        <w:numPr>
          <w:ilvl w:val="0"/>
          <w:numId w:val="2"/>
        </w:numPr>
        <w:spacing w:after="0" w:line="240" w:lineRule="auto"/>
        <w:contextualSpacing/>
        <w:jc w:val="both"/>
        <w:rPr>
          <w:rFonts w:eastAsia="Calibri" w:cs="Times New Roman"/>
        </w:rPr>
      </w:pPr>
      <w:r w:rsidRPr="00157D7B">
        <w:rPr>
          <w:rFonts w:eastAsia="Calibri" w:cs="Times New Roman"/>
        </w:rPr>
        <w:t xml:space="preserve">Behaviorism- </w:t>
      </w:r>
      <w:r w:rsidRPr="00157D7B">
        <w:rPr>
          <w:rFonts w:eastAsia="Calibri" w:cs="Times New Roman"/>
        </w:rPr>
        <w:t>Do We Have Free Will?</w:t>
      </w:r>
      <w:r w:rsidR="00157D7B" w:rsidRPr="00157D7B">
        <w:rPr>
          <w:rFonts w:eastAsia="+mn-ea" w:cs="Times New Roman"/>
          <w:color w:val="000000"/>
          <w:kern w:val="24"/>
          <w:szCs w:val="24"/>
        </w:rPr>
        <w:t xml:space="preserve"> </w:t>
      </w:r>
    </w:p>
    <w:p w:rsidR="00F13043" w:rsidRPr="00157D7B" w:rsidRDefault="00F13043" w:rsidP="00B56EC3">
      <w:pPr>
        <w:keepNext/>
        <w:numPr>
          <w:ilvl w:val="0"/>
          <w:numId w:val="2"/>
        </w:numPr>
        <w:spacing w:after="0" w:line="240" w:lineRule="auto"/>
        <w:contextualSpacing/>
        <w:jc w:val="both"/>
        <w:rPr>
          <w:rFonts w:eastAsia="Calibri" w:cs="Times New Roman"/>
        </w:rPr>
      </w:pPr>
      <w:r w:rsidRPr="00157D7B">
        <w:rPr>
          <w:rFonts w:eastAsia="Calibri" w:cs="Times New Roman"/>
        </w:rPr>
        <w:t>How is conditioning used today</w:t>
      </w:r>
      <w:r w:rsidR="007C0545" w:rsidRPr="00157D7B">
        <w:rPr>
          <w:rFonts w:eastAsia="Calibri" w:cs="Times New Roman"/>
        </w:rPr>
        <w:t xml:space="preserve"> regarding behavior</w:t>
      </w:r>
      <w:r w:rsidRPr="00157D7B">
        <w:rPr>
          <w:rFonts w:eastAsia="Calibri" w:cs="Times New Roman"/>
        </w:rPr>
        <w:t xml:space="preserve">? </w:t>
      </w:r>
    </w:p>
    <w:p w:rsidR="00157D7B" w:rsidRPr="00157D7B" w:rsidRDefault="00157D7B" w:rsidP="00157D7B">
      <w:pPr>
        <w:keepNext/>
        <w:numPr>
          <w:ilvl w:val="0"/>
          <w:numId w:val="2"/>
        </w:numPr>
        <w:spacing w:after="0" w:line="240" w:lineRule="auto"/>
        <w:contextualSpacing/>
        <w:jc w:val="both"/>
        <w:rPr>
          <w:rFonts w:eastAsia="Calibri" w:cs="Times New Roman"/>
        </w:rPr>
      </w:pPr>
      <w:r>
        <w:rPr>
          <w:rFonts w:eastAsia="Calibri" w:cs="Times New Roman"/>
        </w:rPr>
        <w:t xml:space="preserve">Does Behaviorism </w:t>
      </w:r>
      <w:r w:rsidR="007C0545" w:rsidRPr="00157D7B">
        <w:rPr>
          <w:rFonts w:eastAsia="Calibri" w:cs="Times New Roman"/>
        </w:rPr>
        <w:t>relates to education</w:t>
      </w:r>
      <w:r>
        <w:rPr>
          <w:rFonts w:eastAsia="Calibri" w:cs="Times New Roman"/>
        </w:rPr>
        <w:t>- If so, how</w:t>
      </w:r>
      <w:r w:rsidR="007C0545" w:rsidRPr="00157D7B">
        <w:rPr>
          <w:rFonts w:eastAsia="Calibri" w:cs="Times New Roman"/>
        </w:rPr>
        <w:t>?</w:t>
      </w:r>
      <w:r w:rsidR="00F13043" w:rsidRPr="00157D7B">
        <w:rPr>
          <w:rFonts w:eastAsia="Calibri" w:cs="Times New Roman"/>
        </w:rPr>
        <w:t xml:space="preserve"> </w:t>
      </w:r>
    </w:p>
    <w:p w:rsidR="00F13043" w:rsidRPr="00157D7B" w:rsidRDefault="00157D7B" w:rsidP="00157D7B">
      <w:pPr>
        <w:keepNext/>
        <w:numPr>
          <w:ilvl w:val="0"/>
          <w:numId w:val="2"/>
        </w:numPr>
        <w:spacing w:after="0" w:line="240" w:lineRule="auto"/>
        <w:contextualSpacing/>
        <w:jc w:val="both"/>
        <w:rPr>
          <w:rFonts w:eastAsia="Calibri" w:cs="Times New Roman"/>
        </w:rPr>
      </w:pPr>
      <w:r w:rsidRPr="00157D7B">
        <w:rPr>
          <w:rFonts w:eastAsia="+mn-ea" w:cs="Times New Roman"/>
          <w:color w:val="000000"/>
          <w:kern w:val="24"/>
          <w:szCs w:val="24"/>
        </w:rPr>
        <w:t>Do we each have our own learning style, or is it a combination</w:t>
      </w:r>
    </w:p>
    <w:p w:rsidR="00F13043" w:rsidRPr="0095017A" w:rsidRDefault="00F13043" w:rsidP="00B56EC3">
      <w:pPr>
        <w:keepNext/>
        <w:spacing w:after="0" w:line="240" w:lineRule="auto"/>
        <w:ind w:left="720"/>
        <w:contextualSpacing/>
        <w:jc w:val="both"/>
        <w:rPr>
          <w:rFonts w:eastAsia="Calibri" w:cs="Times New Roman"/>
          <w:b/>
        </w:rPr>
      </w:pPr>
    </w:p>
    <w:p w:rsidR="0095017A" w:rsidRPr="0095017A" w:rsidRDefault="00414718" w:rsidP="00B56EC3">
      <w:pPr>
        <w:spacing w:after="0" w:line="240" w:lineRule="auto"/>
        <w:contextualSpacing/>
        <w:rPr>
          <w:rFonts w:eastAsia="Calibri" w:cs="Times New Roman"/>
          <w:b/>
          <w:szCs w:val="24"/>
        </w:rPr>
      </w:pPr>
      <w:r>
        <w:rPr>
          <w:rFonts w:eastAsia="Calibri" w:cs="Times New Roman"/>
          <w:b/>
          <w:szCs w:val="24"/>
        </w:rPr>
        <w:t xml:space="preserve">VII. </w:t>
      </w:r>
      <w:r w:rsidR="00F13043">
        <w:rPr>
          <w:rFonts w:eastAsia="Calibri" w:cs="Times New Roman"/>
          <w:b/>
        </w:rPr>
        <w:t>M</w:t>
      </w:r>
      <w:r w:rsidR="00F13043" w:rsidRPr="00985610">
        <w:rPr>
          <w:rFonts w:eastAsia="Calibri" w:cs="Times New Roman"/>
          <w:b/>
        </w:rPr>
        <w:t>emory and Attention</w:t>
      </w:r>
    </w:p>
    <w:p w:rsidR="00157D7B" w:rsidRDefault="00157D7B" w:rsidP="00B56EC3">
      <w:pPr>
        <w:numPr>
          <w:ilvl w:val="0"/>
          <w:numId w:val="4"/>
        </w:numPr>
        <w:spacing w:after="0" w:line="240" w:lineRule="auto"/>
        <w:contextualSpacing/>
        <w:rPr>
          <w:rFonts w:eastAsia="Calibri" w:cs="Times New Roman"/>
          <w:szCs w:val="24"/>
        </w:rPr>
      </w:pPr>
      <w:r>
        <w:rPr>
          <w:rFonts w:eastAsia="Calibri" w:cs="Times New Roman"/>
          <w:szCs w:val="24"/>
        </w:rPr>
        <w:t xml:space="preserve">Yes: there will be a test </w:t>
      </w:r>
      <w:r w:rsidRPr="00157D7B">
        <w:rPr>
          <w:rFonts w:eastAsia="Calibri" w:cs="Times New Roman"/>
          <w:szCs w:val="24"/>
        </w:rPr>
        <w:sym w:font="Wingdings" w:char="F04A"/>
      </w:r>
      <w:r>
        <w:rPr>
          <w:rFonts w:eastAsia="Calibri" w:cs="Times New Roman"/>
          <w:szCs w:val="24"/>
        </w:rPr>
        <w:t xml:space="preserve">  </w:t>
      </w:r>
      <w:proofErr w:type="gramStart"/>
      <w:r>
        <w:rPr>
          <w:rFonts w:eastAsia="Calibri" w:cs="Times New Roman"/>
          <w:szCs w:val="24"/>
        </w:rPr>
        <w:t>How</w:t>
      </w:r>
      <w:proofErr w:type="gramEnd"/>
      <w:r>
        <w:rPr>
          <w:rFonts w:eastAsia="Calibri" w:cs="Times New Roman"/>
          <w:szCs w:val="24"/>
        </w:rPr>
        <w:t xml:space="preserve"> do you remember?</w:t>
      </w:r>
    </w:p>
    <w:p w:rsidR="00E82AC0" w:rsidRDefault="0095017A" w:rsidP="00B56EC3">
      <w:pPr>
        <w:numPr>
          <w:ilvl w:val="0"/>
          <w:numId w:val="4"/>
        </w:numPr>
        <w:spacing w:after="0" w:line="240" w:lineRule="auto"/>
        <w:contextualSpacing/>
        <w:rPr>
          <w:rFonts w:eastAsia="Calibri" w:cs="Times New Roman"/>
          <w:szCs w:val="24"/>
        </w:rPr>
      </w:pPr>
      <w:r w:rsidRPr="0095017A">
        <w:rPr>
          <w:rFonts w:eastAsia="Calibri" w:cs="Times New Roman"/>
          <w:szCs w:val="24"/>
        </w:rPr>
        <w:t>Memory, STM, WM, LTM</w:t>
      </w:r>
      <w:r w:rsidR="00E82AC0" w:rsidRPr="00E82AC0">
        <w:rPr>
          <w:rFonts w:eastAsia="Calibri" w:cs="Times New Roman"/>
          <w:szCs w:val="24"/>
        </w:rPr>
        <w:t xml:space="preserve"> </w:t>
      </w:r>
    </w:p>
    <w:p w:rsidR="00FE538C" w:rsidRDefault="00E82AC0" w:rsidP="00B56EC3">
      <w:pPr>
        <w:numPr>
          <w:ilvl w:val="0"/>
          <w:numId w:val="4"/>
        </w:numPr>
        <w:spacing w:after="0" w:line="240" w:lineRule="auto"/>
        <w:contextualSpacing/>
        <w:rPr>
          <w:rFonts w:eastAsia="Calibri" w:cs="Times New Roman"/>
          <w:szCs w:val="24"/>
        </w:rPr>
      </w:pPr>
      <w:r>
        <w:rPr>
          <w:rFonts w:eastAsia="Calibri" w:cs="Times New Roman"/>
          <w:szCs w:val="24"/>
        </w:rPr>
        <w:t>Cognitive Budget</w:t>
      </w:r>
    </w:p>
    <w:p w:rsidR="005C46BE" w:rsidRPr="005C46BE" w:rsidRDefault="0095017A" w:rsidP="005C46BE">
      <w:pPr>
        <w:numPr>
          <w:ilvl w:val="0"/>
          <w:numId w:val="4"/>
        </w:numPr>
        <w:spacing w:after="0" w:line="240" w:lineRule="auto"/>
        <w:contextualSpacing/>
        <w:rPr>
          <w:rFonts w:eastAsia="Calibri" w:cs="Times New Roman"/>
          <w:szCs w:val="24"/>
        </w:rPr>
      </w:pPr>
      <w:r w:rsidRPr="0095017A">
        <w:rPr>
          <w:rFonts w:eastAsia="Calibri" w:cs="Times New Roman"/>
          <w:szCs w:val="24"/>
        </w:rPr>
        <w:lastRenderedPageBreak/>
        <w:t>Attention</w:t>
      </w:r>
      <w:r w:rsidR="00E82AC0">
        <w:rPr>
          <w:rFonts w:eastAsia="Calibri" w:cs="Times New Roman"/>
          <w:szCs w:val="24"/>
        </w:rPr>
        <w:t>:</w:t>
      </w:r>
      <w:r w:rsidR="00E82AC0" w:rsidRPr="00E82AC0">
        <w:rPr>
          <w:rFonts w:eastAsia="Calibri" w:cs="Times New Roman"/>
          <w:szCs w:val="24"/>
        </w:rPr>
        <w:t xml:space="preserve"> </w:t>
      </w:r>
      <w:r w:rsidR="00E82AC0">
        <w:rPr>
          <w:rFonts w:eastAsia="Calibri" w:cs="Times New Roman"/>
          <w:szCs w:val="24"/>
        </w:rPr>
        <w:t>Chicago Experiment</w:t>
      </w:r>
    </w:p>
    <w:p w:rsidR="005C46BE" w:rsidRDefault="00A80821" w:rsidP="005C46BE">
      <w:pPr>
        <w:keepNext/>
        <w:spacing w:after="0" w:line="240" w:lineRule="auto"/>
        <w:contextualSpacing/>
        <w:jc w:val="both"/>
        <w:rPr>
          <w:rFonts w:eastAsia="+mn-ea" w:cs="Times New Roman"/>
          <w:color w:val="000000"/>
          <w:kern w:val="24"/>
          <w:szCs w:val="24"/>
          <w:lang w:eastAsia="zh-CN"/>
        </w:rPr>
      </w:pPr>
      <w:r>
        <w:rPr>
          <w:rFonts w:eastAsia="+mn-ea" w:cs="Times New Roman"/>
          <w:color w:val="000000"/>
          <w:kern w:val="24"/>
          <w:szCs w:val="24"/>
          <w:lang w:eastAsia="zh-CN"/>
        </w:rPr>
        <w:t>VOCABULARY:</w:t>
      </w:r>
    </w:p>
    <w:p w:rsidR="00A80821" w:rsidRDefault="00A80821" w:rsidP="005C46BE">
      <w:pPr>
        <w:keepNext/>
        <w:spacing w:after="0" w:line="240" w:lineRule="auto"/>
        <w:contextualSpacing/>
        <w:jc w:val="both"/>
        <w:rPr>
          <w:rFonts w:eastAsia="Calibri" w:cs="Times New Roman"/>
          <w:b/>
          <w:szCs w:val="24"/>
        </w:rPr>
      </w:pPr>
    </w:p>
    <w:p w:rsidR="000914F8" w:rsidRDefault="005C46BE" w:rsidP="005C46BE">
      <w:pPr>
        <w:keepNext/>
        <w:spacing w:after="0" w:line="240" w:lineRule="auto"/>
        <w:contextualSpacing/>
        <w:jc w:val="both"/>
        <w:rPr>
          <w:rFonts w:eastAsia="Calibri" w:cs="Times New Roman"/>
        </w:rPr>
      </w:pPr>
      <w:r w:rsidRPr="0095017A">
        <w:rPr>
          <w:rFonts w:eastAsia="Calibri" w:cs="Times New Roman"/>
          <w:b/>
          <w:szCs w:val="24"/>
        </w:rPr>
        <w:t>Theory of Mind:</w:t>
      </w:r>
      <w:r w:rsidRPr="0095017A">
        <w:rPr>
          <w:rFonts w:eastAsia="Calibri" w:cs="Times New Roman"/>
          <w:szCs w:val="24"/>
        </w:rPr>
        <w:t xml:space="preserve"> sometimes referred to as reading another person’s mind. TOM is</w:t>
      </w:r>
      <w:r w:rsidRPr="0095017A">
        <w:rPr>
          <w:rFonts w:eastAsia="Calibri" w:cs="Times New Roman"/>
        </w:rPr>
        <w:t xml:space="preserve"> the ability to interpret one’s own and other people’s mental and emotional states, understanding that each person has unique motives, perspectives, etc.</w:t>
      </w:r>
    </w:p>
    <w:p w:rsidR="005C46BE" w:rsidRPr="0095017A" w:rsidRDefault="005C46BE" w:rsidP="00B56EC3">
      <w:pPr>
        <w:keepNext/>
        <w:spacing w:after="0" w:line="240" w:lineRule="auto"/>
        <w:contextualSpacing/>
        <w:jc w:val="both"/>
        <w:rPr>
          <w:rFonts w:eastAsia="Calibri" w:cs="Times New Roman"/>
        </w:rPr>
      </w:pPr>
    </w:p>
    <w:p w:rsidR="000914F8" w:rsidRDefault="00F34668" w:rsidP="00B56EC3">
      <w:pPr>
        <w:spacing w:after="0" w:line="240" w:lineRule="auto"/>
        <w:contextualSpacing/>
      </w:pPr>
      <w:r>
        <w:rPr>
          <w:rFonts w:eastAsia="Calibri" w:cs="Times New Roman"/>
          <w:b/>
          <w:szCs w:val="24"/>
        </w:rPr>
        <w:t xml:space="preserve">Tabula Rasa: </w:t>
      </w:r>
      <w:r w:rsidR="00CE296B">
        <w:rPr>
          <w:rFonts w:eastAsia="Calibri" w:cs="Times New Roman"/>
          <w:szCs w:val="24"/>
        </w:rPr>
        <w:t>dating</w:t>
      </w:r>
      <w:r>
        <w:rPr>
          <w:rFonts w:eastAsia="Calibri" w:cs="Times New Roman"/>
          <w:szCs w:val="24"/>
        </w:rPr>
        <w:t xml:space="preserve"> back to Aristotle,</w:t>
      </w:r>
      <w:r w:rsidR="000637F2">
        <w:rPr>
          <w:rFonts w:eastAsia="Calibri" w:cs="Times New Roman"/>
          <w:szCs w:val="24"/>
        </w:rPr>
        <w:t xml:space="preserve"> </w:t>
      </w:r>
      <w:r w:rsidR="00CE296B">
        <w:rPr>
          <w:rFonts w:eastAsia="Calibri" w:cs="Times New Roman"/>
          <w:szCs w:val="24"/>
        </w:rPr>
        <w:t xml:space="preserve">the idea that the mind is a blank slate when we are born and our </w:t>
      </w:r>
      <w:r w:rsidR="00CE296B">
        <w:t xml:space="preserve">knowledge comes from </w:t>
      </w:r>
      <w:hyperlink r:id="rId6" w:tooltip="Experience" w:history="1">
        <w:r w:rsidR="00CE296B" w:rsidRPr="00CE296B">
          <w:rPr>
            <w:rStyle w:val="Hyperlink"/>
            <w:color w:val="auto"/>
            <w:u w:val="none"/>
          </w:rPr>
          <w:t>experience</w:t>
        </w:r>
      </w:hyperlink>
      <w:r w:rsidR="00CE296B" w:rsidRPr="00CE296B">
        <w:t xml:space="preserve"> and </w:t>
      </w:r>
      <w:hyperlink r:id="rId7" w:tooltip="Perception" w:history="1">
        <w:r w:rsidR="00CE296B" w:rsidRPr="00CE296B">
          <w:rPr>
            <w:rStyle w:val="Hyperlink"/>
            <w:color w:val="auto"/>
            <w:u w:val="none"/>
          </w:rPr>
          <w:t>perception</w:t>
        </w:r>
      </w:hyperlink>
      <w:r w:rsidR="00CE296B">
        <w:t xml:space="preserve">. It’s the nurture side of the nature vs. nature debate.  </w:t>
      </w:r>
      <w:r w:rsidR="00E82AC0">
        <w:t>The Platonic view</w:t>
      </w:r>
      <w:r w:rsidR="000637F2">
        <w:t xml:space="preserve"> is that the </w:t>
      </w:r>
      <w:r w:rsidR="00CE296B">
        <w:t xml:space="preserve">mind </w:t>
      </w:r>
      <w:r w:rsidR="00E82AC0">
        <w:t xml:space="preserve">is not a blank slate and the mind </w:t>
      </w:r>
      <w:r w:rsidR="00CE296B">
        <w:t>existed before</w:t>
      </w:r>
      <w:r w:rsidR="000637F2">
        <w:t xml:space="preserve"> it joined the body, (nature side</w:t>
      </w:r>
      <w:r w:rsidR="00E87656">
        <w:t xml:space="preserve"> of the argument</w:t>
      </w:r>
      <w:r w:rsidR="00E82AC0">
        <w:t>, and Dualism)</w:t>
      </w:r>
      <w:r w:rsidR="00492518">
        <w:t xml:space="preserve">. </w:t>
      </w:r>
      <w:r w:rsidR="00625BE6">
        <w:t>Steve Pinker</w:t>
      </w:r>
      <w:r w:rsidR="00492518">
        <w:t>: language is innate</w:t>
      </w:r>
    </w:p>
    <w:p w:rsidR="001A1625" w:rsidRDefault="001A1625" w:rsidP="00B56EC3">
      <w:pPr>
        <w:spacing w:after="0" w:line="240" w:lineRule="auto"/>
        <w:contextualSpacing/>
      </w:pPr>
    </w:p>
    <w:p w:rsidR="00E87656" w:rsidRDefault="00E87656" w:rsidP="00B56EC3">
      <w:pPr>
        <w:keepNext/>
        <w:spacing w:after="0" w:line="240" w:lineRule="auto"/>
        <w:contextualSpacing/>
        <w:rPr>
          <w:rFonts w:eastAsia="Calibri" w:cs="Times New Roman"/>
          <w:b/>
        </w:rPr>
      </w:pPr>
      <w:r w:rsidRPr="0095017A">
        <w:rPr>
          <w:rFonts w:eastAsia="+mn-ea" w:cs="Times New Roman"/>
          <w:b/>
          <w:color w:val="000000"/>
          <w:kern w:val="24"/>
          <w:szCs w:val="24"/>
        </w:rPr>
        <w:t>Behaviorism</w:t>
      </w:r>
      <w:r w:rsidRPr="0095017A">
        <w:rPr>
          <w:rFonts w:eastAsia="+mn-ea" w:cs="Times New Roman"/>
          <w:color w:val="000000"/>
          <w:kern w:val="24"/>
          <w:szCs w:val="24"/>
        </w:rPr>
        <w:t>:</w:t>
      </w:r>
      <w:r w:rsidR="00497576">
        <w:rPr>
          <w:rFonts w:eastAsia="+mn-ea" w:cs="Times New Roman"/>
          <w:color w:val="000000"/>
          <w:kern w:val="24"/>
          <w:szCs w:val="24"/>
        </w:rPr>
        <w:t xml:space="preserve"> </w:t>
      </w:r>
      <w:r w:rsidRPr="0095017A">
        <w:rPr>
          <w:rFonts w:eastAsia="+mn-ea" w:cs="Times New Roman"/>
          <w:color w:val="000000"/>
          <w:kern w:val="24"/>
          <w:szCs w:val="24"/>
        </w:rPr>
        <w:t>behavior changes in response to different configurations of stimuli, including rewards and punishments</w:t>
      </w:r>
      <w:r>
        <w:rPr>
          <w:rFonts w:eastAsia="+mn-ea" w:cs="Times New Roman"/>
          <w:color w:val="000000"/>
          <w:kern w:val="24"/>
          <w:szCs w:val="24"/>
        </w:rPr>
        <w:t>.</w:t>
      </w:r>
      <w:r w:rsidRPr="0095017A">
        <w:rPr>
          <w:rFonts w:eastAsia="Calibri" w:cs="Times New Roman"/>
          <w:b/>
        </w:rPr>
        <w:t xml:space="preserve"> </w:t>
      </w:r>
      <w:r>
        <w:rPr>
          <w:rFonts w:eastAsia="Calibri" w:cs="Times New Roman"/>
        </w:rPr>
        <w:t>B</w:t>
      </w:r>
      <w:r w:rsidRPr="00E87656">
        <w:rPr>
          <w:rFonts w:eastAsia="Calibri" w:cs="Times New Roman"/>
        </w:rPr>
        <w:t xml:space="preserve">ehavior </w:t>
      </w:r>
      <w:r>
        <w:rPr>
          <w:rFonts w:eastAsia="Calibri" w:cs="Times New Roman"/>
        </w:rPr>
        <w:t xml:space="preserve">and ‘who we are’ </w:t>
      </w:r>
      <w:r w:rsidRPr="00E87656">
        <w:rPr>
          <w:rFonts w:eastAsia="Calibri" w:cs="Times New Roman"/>
        </w:rPr>
        <w:t xml:space="preserve">is learned from </w:t>
      </w:r>
      <w:r>
        <w:rPr>
          <w:rFonts w:eastAsia="Calibri" w:cs="Times New Roman"/>
        </w:rPr>
        <w:t xml:space="preserve">the </w:t>
      </w:r>
      <w:r w:rsidRPr="00E87656">
        <w:rPr>
          <w:rFonts w:eastAsia="Calibri" w:cs="Times New Roman"/>
        </w:rPr>
        <w:t>environment</w:t>
      </w:r>
      <w:r>
        <w:rPr>
          <w:rFonts w:eastAsia="Calibri" w:cs="Times New Roman"/>
        </w:rPr>
        <w:t xml:space="preserve"> around us</w:t>
      </w:r>
    </w:p>
    <w:p w:rsidR="00E87656" w:rsidRDefault="00E87656" w:rsidP="00B56EC3">
      <w:pPr>
        <w:keepNext/>
        <w:spacing w:after="0" w:line="240" w:lineRule="auto"/>
        <w:contextualSpacing/>
        <w:rPr>
          <w:rFonts w:eastAsia="Calibri" w:cs="Times New Roman"/>
          <w:b/>
        </w:rPr>
      </w:pPr>
    </w:p>
    <w:p w:rsidR="00E87656" w:rsidRDefault="00E87656" w:rsidP="00B56EC3">
      <w:pPr>
        <w:keepNext/>
        <w:spacing w:after="0" w:line="240" w:lineRule="auto"/>
        <w:contextualSpacing/>
        <w:rPr>
          <w:rFonts w:eastAsia="Calibri" w:cs="Times New Roman"/>
        </w:rPr>
      </w:pPr>
      <w:r w:rsidRPr="0095017A">
        <w:rPr>
          <w:rFonts w:eastAsia="Calibri" w:cs="Times New Roman"/>
          <w:b/>
        </w:rPr>
        <w:t>Conditioning:</w:t>
      </w:r>
      <w:r w:rsidRPr="0095017A">
        <w:rPr>
          <w:rFonts w:eastAsia="Calibri" w:cs="Times New Roman"/>
        </w:rPr>
        <w:t xml:space="preserve"> </w:t>
      </w:r>
      <w:r w:rsidR="00E82AC0">
        <w:rPr>
          <w:rFonts w:eastAsia="Calibri" w:cs="Times New Roman"/>
        </w:rPr>
        <w:t xml:space="preserve">when </w:t>
      </w:r>
      <w:r w:rsidRPr="0095017A">
        <w:rPr>
          <w:rFonts w:eastAsia="Calibri" w:cs="Times New Roman"/>
        </w:rPr>
        <w:t>specific types of experience make certain behaviors more or less probable</w:t>
      </w:r>
      <w:r w:rsidR="00327478">
        <w:rPr>
          <w:rFonts w:eastAsia="Calibri" w:cs="Times New Roman"/>
        </w:rPr>
        <w:t>.</w:t>
      </w:r>
    </w:p>
    <w:p w:rsidR="001A1625" w:rsidRPr="0095017A" w:rsidRDefault="001A1625" w:rsidP="00B56EC3">
      <w:pPr>
        <w:keepNext/>
        <w:spacing w:after="0" w:line="240" w:lineRule="auto"/>
        <w:contextualSpacing/>
        <w:rPr>
          <w:rFonts w:eastAsia="Calibri" w:cs="Times New Roman"/>
        </w:rPr>
      </w:pPr>
    </w:p>
    <w:p w:rsidR="00E87656" w:rsidRDefault="00E87656" w:rsidP="00B56EC3">
      <w:pPr>
        <w:spacing w:after="0" w:line="240" w:lineRule="auto"/>
        <w:contextualSpacing/>
        <w:rPr>
          <w:rFonts w:eastAsia="Times New Roman" w:cs="Times New Roman"/>
          <w:szCs w:val="24"/>
          <w:u w:val="single"/>
        </w:rPr>
      </w:pPr>
      <w:r w:rsidRPr="0095017A">
        <w:rPr>
          <w:rFonts w:eastAsia="+mn-ea" w:cs="Times New Roman"/>
          <w:b/>
          <w:color w:val="000000"/>
          <w:kern w:val="24"/>
          <w:szCs w:val="24"/>
        </w:rPr>
        <w:t>Classical Conditioning</w:t>
      </w:r>
      <w:r>
        <w:rPr>
          <w:rFonts w:eastAsia="+mn-ea" w:cs="Times New Roman"/>
          <w:b/>
          <w:color w:val="000000"/>
          <w:kern w:val="24"/>
          <w:szCs w:val="24"/>
        </w:rPr>
        <w:t xml:space="preserve"> </w:t>
      </w:r>
      <w:r w:rsidRPr="000914F8">
        <w:rPr>
          <w:rFonts w:eastAsia="+mn-ea" w:cs="Times New Roman"/>
          <w:color w:val="000000"/>
          <w:kern w:val="24"/>
          <w:szCs w:val="24"/>
        </w:rPr>
        <w:t>a</w:t>
      </w:r>
      <w:r>
        <w:rPr>
          <w:rFonts w:eastAsia="+mn-ea" w:cs="Times New Roman"/>
          <w:b/>
          <w:color w:val="000000"/>
          <w:kern w:val="24"/>
          <w:szCs w:val="24"/>
        </w:rPr>
        <w:t xml:space="preserve"> </w:t>
      </w:r>
      <w:r>
        <w:rPr>
          <w:rFonts w:eastAsia="Times New Roman" w:cs="Times New Roman"/>
          <w:szCs w:val="24"/>
        </w:rPr>
        <w:t>behavioral process when</w:t>
      </w:r>
      <w:r w:rsidRPr="0095017A">
        <w:rPr>
          <w:rFonts w:eastAsia="Times New Roman" w:cs="Times New Roman"/>
          <w:szCs w:val="24"/>
        </w:rPr>
        <w:t xml:space="preserve"> a respon</w:t>
      </w:r>
      <w:r w:rsidR="00497576">
        <w:rPr>
          <w:rFonts w:eastAsia="Times New Roman" w:cs="Times New Roman"/>
          <w:szCs w:val="24"/>
        </w:rPr>
        <w:t>se becomes more frequent or</w:t>
      </w:r>
      <w:r w:rsidRPr="0095017A">
        <w:rPr>
          <w:rFonts w:eastAsia="Times New Roman" w:cs="Times New Roman"/>
          <w:szCs w:val="24"/>
        </w:rPr>
        <w:t xml:space="preserve"> pr</w:t>
      </w:r>
      <w:r>
        <w:rPr>
          <w:rFonts w:eastAsia="Times New Roman" w:cs="Times New Roman"/>
          <w:szCs w:val="24"/>
        </w:rPr>
        <w:t>edictable</w:t>
      </w:r>
      <w:r w:rsidR="00497576">
        <w:rPr>
          <w:rFonts w:eastAsia="Times New Roman" w:cs="Times New Roman"/>
          <w:szCs w:val="24"/>
        </w:rPr>
        <w:t xml:space="preserve"> as a result of reinforcement, with a </w:t>
      </w:r>
      <w:r w:rsidR="00497576">
        <w:rPr>
          <w:rFonts w:eastAsia="Times New Roman" w:cs="Times New Roman"/>
          <w:szCs w:val="24"/>
          <w:u w:val="single"/>
        </w:rPr>
        <w:t>stimulus or reward for</w:t>
      </w:r>
      <w:r>
        <w:rPr>
          <w:rFonts w:eastAsia="Times New Roman" w:cs="Times New Roman"/>
          <w:szCs w:val="24"/>
          <w:u w:val="single"/>
        </w:rPr>
        <w:t xml:space="preserve"> the</w:t>
      </w:r>
      <w:r w:rsidR="00497576">
        <w:rPr>
          <w:rFonts w:eastAsia="Times New Roman" w:cs="Times New Roman"/>
          <w:szCs w:val="24"/>
          <w:u w:val="single"/>
        </w:rPr>
        <w:t xml:space="preserve"> desired response</w:t>
      </w:r>
    </w:p>
    <w:p w:rsidR="00E87656" w:rsidRPr="0095017A" w:rsidRDefault="00E87656" w:rsidP="00B56EC3">
      <w:pPr>
        <w:spacing w:after="0" w:line="240" w:lineRule="auto"/>
        <w:contextualSpacing/>
        <w:rPr>
          <w:rFonts w:eastAsia="+mn-ea" w:cs="Times New Roman"/>
          <w:b/>
          <w:color w:val="000000"/>
          <w:kern w:val="24"/>
          <w:szCs w:val="24"/>
        </w:rPr>
      </w:pPr>
    </w:p>
    <w:p w:rsidR="001A1625" w:rsidRDefault="00E87656" w:rsidP="00B56EC3">
      <w:pPr>
        <w:spacing w:after="0" w:line="240" w:lineRule="auto"/>
        <w:contextualSpacing/>
        <w:rPr>
          <w:rFonts w:eastAsia="Calibri" w:cs="Times New Roman"/>
        </w:rPr>
      </w:pPr>
      <w:r w:rsidRPr="0095017A">
        <w:rPr>
          <w:rFonts w:eastAsia="Times New Roman" w:cs="Times New Roman"/>
          <w:b/>
          <w:szCs w:val="24"/>
        </w:rPr>
        <w:t>Operant or Instrumental Conditioning</w:t>
      </w:r>
      <w:r w:rsidR="001A1625">
        <w:rPr>
          <w:rFonts w:eastAsia="Times New Roman" w:cs="Times New Roman"/>
          <w:b/>
          <w:szCs w:val="24"/>
        </w:rPr>
        <w:t xml:space="preserve">: </w:t>
      </w:r>
      <w:r w:rsidR="005F0B59">
        <w:rPr>
          <w:rFonts w:eastAsia="Times New Roman" w:cs="Times New Roman"/>
          <w:b/>
          <w:szCs w:val="24"/>
        </w:rPr>
        <w:t xml:space="preserve">Skinner argues </w:t>
      </w:r>
      <w:r w:rsidR="005F0B59" w:rsidRPr="005F0B59">
        <w:rPr>
          <w:rFonts w:eastAsia="Times New Roman" w:cs="Times New Roman"/>
          <w:szCs w:val="24"/>
        </w:rPr>
        <w:t xml:space="preserve">that </w:t>
      </w:r>
      <w:r w:rsidR="005F0B59">
        <w:t>internal thoughts and motivations could not be used to explain behavior</w:t>
      </w:r>
      <w:r w:rsidR="005F0B59">
        <w:t xml:space="preserve">. Instead he believed that behavior was explained as </w:t>
      </w:r>
      <w:r w:rsidR="005F0B59">
        <w:rPr>
          <w:rFonts w:eastAsia="Times New Roman" w:cs="Times New Roman"/>
          <w:szCs w:val="24"/>
        </w:rPr>
        <w:t xml:space="preserve">a </w:t>
      </w:r>
      <w:r w:rsidR="005F0B59" w:rsidRPr="0095017A">
        <w:rPr>
          <w:rFonts w:eastAsia="Times New Roman" w:cs="Times New Roman"/>
          <w:szCs w:val="24"/>
        </w:rPr>
        <w:t>relationship</w:t>
      </w:r>
      <w:r w:rsidRPr="0095017A">
        <w:rPr>
          <w:rFonts w:eastAsia="Times New Roman" w:cs="Times New Roman"/>
          <w:szCs w:val="24"/>
        </w:rPr>
        <w:t xml:space="preserve"> between a </w:t>
      </w:r>
      <w:r w:rsidR="001A1625">
        <w:rPr>
          <w:rFonts w:eastAsia="Times New Roman" w:cs="Times New Roman"/>
          <w:szCs w:val="24"/>
        </w:rPr>
        <w:t>stimulus</w:t>
      </w:r>
      <w:r w:rsidR="001A1625">
        <w:rPr>
          <w:rFonts w:eastAsia="Times New Roman" w:cs="Times New Roman"/>
          <w:szCs w:val="24"/>
        </w:rPr>
        <w:t xml:space="preserve"> and a</w:t>
      </w:r>
      <w:r w:rsidR="001A1625" w:rsidRPr="001A1625">
        <w:rPr>
          <w:rFonts w:eastAsia="Times New Roman" w:cs="Times New Roman"/>
          <w:szCs w:val="24"/>
        </w:rPr>
        <w:t xml:space="preserve"> </w:t>
      </w:r>
      <w:proofErr w:type="gramStart"/>
      <w:r w:rsidR="001A1625">
        <w:rPr>
          <w:rFonts w:eastAsia="Times New Roman" w:cs="Times New Roman"/>
          <w:szCs w:val="24"/>
        </w:rPr>
        <w:t>response</w:t>
      </w:r>
      <w:r w:rsidR="00497576">
        <w:rPr>
          <w:rFonts w:eastAsia="Times New Roman" w:cs="Times New Roman"/>
          <w:szCs w:val="24"/>
        </w:rPr>
        <w:t>, that</w:t>
      </w:r>
      <w:proofErr w:type="gramEnd"/>
      <w:r w:rsidR="001A1625">
        <w:rPr>
          <w:rFonts w:eastAsia="Times New Roman" w:cs="Times New Roman"/>
          <w:szCs w:val="24"/>
        </w:rPr>
        <w:t xml:space="preserve"> </w:t>
      </w:r>
      <w:r w:rsidR="00497576">
        <w:rPr>
          <w:rFonts w:eastAsia="Calibri" w:cs="Times New Roman"/>
        </w:rPr>
        <w:t>a</w:t>
      </w:r>
      <w:r w:rsidR="00327478" w:rsidRPr="00327478">
        <w:rPr>
          <w:rFonts w:eastAsia="Calibri" w:cs="Times New Roman"/>
        </w:rPr>
        <w:t>n association is made between a behavior and a consequence for that behavior</w:t>
      </w:r>
      <w:r w:rsidR="00327478">
        <w:rPr>
          <w:rFonts w:eastAsia="Calibri" w:cs="Times New Roman"/>
        </w:rPr>
        <w:t>.</w:t>
      </w:r>
      <w:r w:rsidR="00327478">
        <w:rPr>
          <w:rFonts w:eastAsia="Times New Roman" w:cs="Times New Roman"/>
          <w:szCs w:val="24"/>
        </w:rPr>
        <w:t xml:space="preserve"> </w:t>
      </w:r>
    </w:p>
    <w:p w:rsidR="003A0360" w:rsidRDefault="003A0360" w:rsidP="00B56EC3">
      <w:pPr>
        <w:spacing w:after="0" w:line="240" w:lineRule="auto"/>
        <w:contextualSpacing/>
        <w:rPr>
          <w:rFonts w:eastAsia="Calibri" w:cs="Times New Roman"/>
          <w:b/>
        </w:rPr>
      </w:pPr>
    </w:p>
    <w:p w:rsidR="00327478" w:rsidRPr="00327478" w:rsidRDefault="00327478" w:rsidP="00B56EC3">
      <w:pPr>
        <w:spacing w:after="0" w:line="240" w:lineRule="auto"/>
        <w:contextualSpacing/>
        <w:rPr>
          <w:rFonts w:eastAsia="Calibri" w:cs="Times New Roman"/>
          <w:b/>
        </w:rPr>
      </w:pPr>
      <w:r w:rsidRPr="00327478">
        <w:rPr>
          <w:rFonts w:eastAsia="Calibri" w:cs="Times New Roman"/>
          <w:b/>
        </w:rPr>
        <w:t>Positive Reinforcement</w:t>
      </w:r>
      <w:r w:rsidR="00497576">
        <w:t>: A</w:t>
      </w:r>
      <w:r w:rsidR="003A0360">
        <w:t xml:space="preserve"> favorable</w:t>
      </w:r>
      <w:r>
        <w:t xml:space="preserve"> response or behavior</w:t>
      </w:r>
      <w:r w:rsidR="00497576">
        <w:t xml:space="preserve"> is</w:t>
      </w:r>
      <w:r>
        <w:t xml:space="preserve"> strengthene</w:t>
      </w:r>
      <w:r>
        <w:t>d by</w:t>
      </w:r>
      <w:r>
        <w:t xml:space="preserve"> a direct reward</w:t>
      </w:r>
    </w:p>
    <w:p w:rsidR="003A0360" w:rsidRDefault="003A0360" w:rsidP="00B56EC3">
      <w:pPr>
        <w:spacing w:after="0" w:line="240" w:lineRule="auto"/>
        <w:contextualSpacing/>
        <w:rPr>
          <w:rFonts w:eastAsia="Calibri" w:cs="Times New Roman"/>
          <w:b/>
        </w:rPr>
      </w:pPr>
    </w:p>
    <w:p w:rsidR="00327478" w:rsidRPr="003A0360" w:rsidRDefault="00327478" w:rsidP="00B56EC3">
      <w:pPr>
        <w:spacing w:after="0" w:line="240" w:lineRule="auto"/>
        <w:contextualSpacing/>
        <w:rPr>
          <w:rFonts w:eastAsia="Times New Roman" w:cs="Times New Roman"/>
          <w:szCs w:val="24"/>
        </w:rPr>
      </w:pPr>
      <w:r>
        <w:rPr>
          <w:rFonts w:eastAsia="Calibri" w:cs="Times New Roman"/>
          <w:b/>
        </w:rPr>
        <w:t>Negative Rein</w:t>
      </w:r>
      <w:r w:rsidRPr="00327478">
        <w:rPr>
          <w:rFonts w:eastAsia="Calibri" w:cs="Times New Roman"/>
          <w:b/>
        </w:rPr>
        <w:t>forcement</w:t>
      </w:r>
      <w:r w:rsidR="003A0360">
        <w:rPr>
          <w:rFonts w:eastAsia="Calibri" w:cs="Times New Roman"/>
          <w:b/>
        </w:rPr>
        <w:t xml:space="preserve">: </w:t>
      </w:r>
      <w:r w:rsidR="003A0360" w:rsidRPr="003A0360">
        <w:rPr>
          <w:rFonts w:eastAsia="Calibri" w:cs="Times New Roman"/>
        </w:rPr>
        <w:t>when the response or behavior is unfavorable, there is no praise, and instead receives an unfavorable</w:t>
      </w:r>
      <w:r w:rsidR="003A0360">
        <w:rPr>
          <w:rFonts w:eastAsia="Calibri" w:cs="Times New Roman"/>
        </w:rPr>
        <w:t xml:space="preserve"> or negative</w:t>
      </w:r>
      <w:r w:rsidR="003A0360" w:rsidRPr="003A0360">
        <w:rPr>
          <w:rFonts w:eastAsia="Calibri" w:cs="Times New Roman"/>
        </w:rPr>
        <w:t xml:space="preserve"> reinforcement</w:t>
      </w:r>
    </w:p>
    <w:p w:rsidR="001A1625" w:rsidRDefault="001A1625" w:rsidP="00B56EC3">
      <w:pPr>
        <w:spacing w:after="0" w:line="240" w:lineRule="auto"/>
        <w:contextualSpacing/>
        <w:rPr>
          <w:rFonts w:eastAsia="Calibri" w:cs="Times New Roman"/>
          <w:b/>
          <w:szCs w:val="24"/>
        </w:rPr>
      </w:pPr>
    </w:p>
    <w:p w:rsidR="00E87656" w:rsidRPr="001A1625" w:rsidRDefault="001A1625" w:rsidP="00B56EC3">
      <w:pPr>
        <w:spacing w:after="0" w:line="240" w:lineRule="auto"/>
        <w:contextualSpacing/>
        <w:rPr>
          <w:rFonts w:eastAsia="Times New Roman" w:cs="Times New Roman"/>
          <w:b/>
          <w:szCs w:val="24"/>
        </w:rPr>
      </w:pPr>
      <w:r w:rsidRPr="0095017A">
        <w:rPr>
          <w:rFonts w:eastAsia="Calibri" w:cs="Times New Roman"/>
          <w:b/>
          <w:szCs w:val="24"/>
        </w:rPr>
        <w:t xml:space="preserve">Social conditioning or reinforcement </w:t>
      </w:r>
      <w:r w:rsidRPr="0095017A">
        <w:rPr>
          <w:rFonts w:eastAsia="Calibri" w:cs="Times New Roman"/>
          <w:szCs w:val="24"/>
        </w:rPr>
        <w:t>is</w:t>
      </w:r>
      <w:r w:rsidRPr="0095017A">
        <w:rPr>
          <w:rFonts w:eastAsia="Times New Roman" w:cs="Times New Roman"/>
          <w:szCs w:val="24"/>
        </w:rPr>
        <w:t xml:space="preserve"> a positive </w:t>
      </w:r>
      <w:hyperlink r:id="rId8" w:tooltip="the term that deals with the actions, events and feelings that exists between 2 or more people.&#10;" w:history="1">
        <w:r w:rsidRPr="0095017A">
          <w:rPr>
            <w:rFonts w:eastAsia="Times New Roman" w:cs="Times New Roman"/>
            <w:szCs w:val="24"/>
          </w:rPr>
          <w:t>interpersonal</w:t>
        </w:r>
      </w:hyperlink>
      <w:r w:rsidRPr="0095017A">
        <w:rPr>
          <w:rFonts w:eastAsia="Times New Roman" w:cs="Times New Roman"/>
          <w:szCs w:val="24"/>
        </w:rPr>
        <w:t xml:space="preserve"> </w:t>
      </w:r>
      <w:hyperlink r:id="rId9" w:tooltip="Any external or internal situation, event or agent that arise a response from animal or human. Stimulus can be of many types. Conditioned stimulus and [...]" w:history="1">
        <w:r w:rsidRPr="0095017A">
          <w:rPr>
            <w:rFonts w:eastAsia="Times New Roman" w:cs="Times New Roman"/>
            <w:szCs w:val="24"/>
          </w:rPr>
          <w:t>stimulus</w:t>
        </w:r>
      </w:hyperlink>
      <w:r w:rsidRPr="0095017A">
        <w:rPr>
          <w:rFonts w:eastAsia="Times New Roman" w:cs="Times New Roman"/>
          <w:szCs w:val="24"/>
        </w:rPr>
        <w:t xml:space="preserve"> like verbal praise, smile, touch or a sign of approval.</w:t>
      </w:r>
      <w:r w:rsidR="00E87656" w:rsidRPr="00E87656">
        <w:rPr>
          <w:rFonts w:eastAsia="Calibri" w:cs="Times New Roman"/>
          <w:b/>
          <w:szCs w:val="24"/>
        </w:rPr>
        <w:t xml:space="preserve"> </w:t>
      </w:r>
    </w:p>
    <w:p w:rsidR="001A1625" w:rsidRDefault="001A1625" w:rsidP="00B56EC3">
      <w:pPr>
        <w:spacing w:after="0" w:line="240" w:lineRule="auto"/>
        <w:contextualSpacing/>
        <w:rPr>
          <w:b/>
        </w:rPr>
      </w:pPr>
    </w:p>
    <w:p w:rsidR="005C46BE" w:rsidRDefault="005C46BE" w:rsidP="005C46BE">
      <w:pPr>
        <w:keepNext/>
        <w:spacing w:after="0" w:line="240" w:lineRule="auto"/>
        <w:contextualSpacing/>
        <w:jc w:val="both"/>
        <w:rPr>
          <w:rFonts w:eastAsia="+mn-ea" w:cs="Times New Roman"/>
          <w:color w:val="000000"/>
          <w:kern w:val="24"/>
          <w:szCs w:val="24"/>
          <w:lang w:eastAsia="zh-CN"/>
        </w:rPr>
      </w:pPr>
      <w:r w:rsidRPr="005C46BE">
        <w:rPr>
          <w:rFonts w:eastAsia="+mn-ea" w:cs="Times New Roman"/>
          <w:b/>
          <w:bCs/>
          <w:color w:val="000000"/>
          <w:kern w:val="24"/>
          <w:szCs w:val="24"/>
        </w:rPr>
        <w:t>Attention</w:t>
      </w:r>
      <w:r w:rsidRPr="005C46BE">
        <w:rPr>
          <w:rFonts w:eastAsia="+mn-ea" w:cs="Times New Roman"/>
          <w:bCs/>
          <w:color w:val="000000"/>
          <w:kern w:val="24"/>
          <w:szCs w:val="24"/>
        </w:rPr>
        <w:t xml:space="preserve"> </w:t>
      </w:r>
      <w:r>
        <w:t>when we actively process certain information but ignore other information.</w:t>
      </w:r>
      <w:r w:rsidRPr="000914F8">
        <w:t xml:space="preserve"> </w:t>
      </w:r>
      <w:r>
        <w:t>Attention allows us to "tune out" information, sensations and perceptions that are not relevant at the moment so we can focus on information we think is important.</w:t>
      </w:r>
      <w:r>
        <w:rPr>
          <w:rFonts w:eastAsia="+mn-ea" w:cs="Times New Roman"/>
          <w:bCs/>
          <w:kern w:val="24"/>
          <w:szCs w:val="24"/>
        </w:rPr>
        <w:t xml:space="preserve"> </w:t>
      </w:r>
      <w:r w:rsidRPr="005C46BE">
        <w:rPr>
          <w:rFonts w:eastAsia="+mn-ea" w:cs="Times New Roman"/>
          <w:color w:val="000000"/>
          <w:kern w:val="24"/>
          <w:szCs w:val="24"/>
          <w:lang w:eastAsia="zh-CN"/>
        </w:rPr>
        <w:t xml:space="preserve">Therefore, the central </w:t>
      </w:r>
      <w:hyperlink r:id="rId10" w:tooltip="is the collective term used to describe the system of neurons, nerves, tracts and other tissues, with the endocrine system, coordinates the activities and responses [...]" w:history="1">
        <w:r w:rsidRPr="005C46BE">
          <w:rPr>
            <w:rFonts w:eastAsia="+mn-ea" w:cs="Times New Roman"/>
            <w:color w:val="000000"/>
            <w:kern w:val="24"/>
            <w:szCs w:val="24"/>
            <w:lang w:eastAsia="zh-CN"/>
          </w:rPr>
          <w:t>nervous system</w:t>
        </w:r>
      </w:hyperlink>
      <w:r w:rsidRPr="005C46BE">
        <w:rPr>
          <w:rFonts w:eastAsia="+mn-ea" w:cs="Times New Roman"/>
          <w:color w:val="000000"/>
          <w:kern w:val="24"/>
          <w:szCs w:val="24"/>
          <w:lang w:eastAsia="zh-CN"/>
        </w:rPr>
        <w:t xml:space="preserve"> is in a state of </w:t>
      </w:r>
      <w:hyperlink r:id="rId11" w:tooltip="The degree of preparedness to act or respond to a particular stimulus.  2.  The level of preparation for a given task sufficient to [...]" w:history="1">
        <w:r w:rsidRPr="005C46BE">
          <w:rPr>
            <w:rFonts w:eastAsia="+mn-ea" w:cs="Times New Roman"/>
            <w:color w:val="000000"/>
            <w:kern w:val="24"/>
            <w:szCs w:val="24"/>
            <w:lang w:eastAsia="zh-CN"/>
          </w:rPr>
          <w:t>readiness</w:t>
        </w:r>
      </w:hyperlink>
      <w:r w:rsidRPr="005C46BE">
        <w:rPr>
          <w:rFonts w:eastAsia="+mn-ea" w:cs="Times New Roman"/>
          <w:color w:val="000000"/>
          <w:kern w:val="24"/>
          <w:szCs w:val="24"/>
          <w:lang w:eastAsia="zh-CN"/>
        </w:rPr>
        <w:t xml:space="preserve"> to respond. Because human beings do not have limited attention </w:t>
      </w:r>
      <w:hyperlink r:id="rId12" w:tooltip="n. the maximum extent to which an individual is able to receive and retain information such as in mental or intellectual capacity, or to perform [...]" w:history="1">
        <w:r w:rsidRPr="005C46BE">
          <w:rPr>
            <w:rFonts w:eastAsia="+mn-ea" w:cs="Times New Roman"/>
            <w:color w:val="000000"/>
            <w:kern w:val="24"/>
            <w:szCs w:val="24"/>
            <w:lang w:eastAsia="zh-CN"/>
          </w:rPr>
          <w:t>capacity</w:t>
        </w:r>
      </w:hyperlink>
      <w:r w:rsidRPr="005C46BE">
        <w:rPr>
          <w:rFonts w:eastAsia="+mn-ea" w:cs="Times New Roman"/>
          <w:color w:val="000000"/>
          <w:kern w:val="24"/>
          <w:szCs w:val="24"/>
          <w:lang w:eastAsia="zh-CN"/>
        </w:rPr>
        <w:t xml:space="preserve">, they focus on certain items at the expense of others. </w:t>
      </w:r>
    </w:p>
    <w:p w:rsidR="00E82AC0" w:rsidRDefault="00E82AC0" w:rsidP="00B56EC3">
      <w:pPr>
        <w:spacing w:after="0" w:line="240" w:lineRule="auto"/>
        <w:contextualSpacing/>
      </w:pPr>
    </w:p>
    <w:p w:rsidR="00E82AC0" w:rsidRDefault="00E82AC0" w:rsidP="00B56EC3">
      <w:pPr>
        <w:spacing w:after="0" w:line="240" w:lineRule="auto"/>
        <w:contextualSpacing/>
      </w:pPr>
      <w:r w:rsidRPr="0095017A">
        <w:rPr>
          <w:rFonts w:eastAsia="Calibri" w:cs="Times New Roman"/>
          <w:b/>
          <w:szCs w:val="24"/>
        </w:rPr>
        <w:t xml:space="preserve">Short term memory </w:t>
      </w:r>
      <w:r w:rsidRPr="0095017A">
        <w:rPr>
          <w:rFonts w:eastAsia="Calibri" w:cs="Times New Roman"/>
          <w:szCs w:val="24"/>
        </w:rPr>
        <w:t>is the temporary storage of information</w:t>
      </w:r>
      <w:r w:rsidR="00497576">
        <w:rPr>
          <w:rFonts w:eastAsia="Calibri" w:cs="Times New Roman"/>
          <w:szCs w:val="24"/>
        </w:rPr>
        <w:t xml:space="preserve"> – about 7 to 30 seconds</w:t>
      </w:r>
    </w:p>
    <w:p w:rsidR="00E82AC0" w:rsidRDefault="00E82AC0" w:rsidP="00B56EC3">
      <w:pPr>
        <w:spacing w:after="0" w:line="240" w:lineRule="auto"/>
        <w:contextualSpacing/>
      </w:pPr>
    </w:p>
    <w:p w:rsidR="00E82AC0" w:rsidRDefault="00E82AC0" w:rsidP="00B56EC3">
      <w:pPr>
        <w:spacing w:after="0" w:line="240" w:lineRule="auto"/>
        <w:contextualSpacing/>
        <w:rPr>
          <w:rFonts w:eastAsia="Calibri" w:cs="Times New Roman"/>
          <w:b/>
        </w:rPr>
      </w:pPr>
      <w:r w:rsidRPr="0095017A">
        <w:rPr>
          <w:rFonts w:eastAsia="Calibri" w:cs="Times New Roman"/>
          <w:b/>
        </w:rPr>
        <w:t>Working Memory</w:t>
      </w:r>
      <w:r w:rsidRPr="0095017A">
        <w:rPr>
          <w:rFonts w:eastAsia="Calibri" w:cs="Times New Roman"/>
        </w:rPr>
        <w:t xml:space="preserve">: the processes to temporarily </w:t>
      </w:r>
      <w:proofErr w:type="gramStart"/>
      <w:r w:rsidRPr="0095017A">
        <w:rPr>
          <w:rFonts w:eastAsia="Calibri" w:cs="Times New Roman"/>
        </w:rPr>
        <w:t>store,</w:t>
      </w:r>
      <w:proofErr w:type="gramEnd"/>
      <w:r w:rsidRPr="0095017A">
        <w:rPr>
          <w:rFonts w:eastAsia="Calibri" w:cs="Times New Roman"/>
        </w:rPr>
        <w:t xml:space="preserve"> organize and manipulate information</w:t>
      </w:r>
      <w:r w:rsidRPr="00E82AC0">
        <w:rPr>
          <w:rFonts w:eastAsia="Calibri" w:cs="Times New Roman"/>
          <w:b/>
        </w:rPr>
        <w:t xml:space="preserve"> </w:t>
      </w:r>
    </w:p>
    <w:p w:rsidR="00E82AC0" w:rsidRDefault="00E82AC0" w:rsidP="00B56EC3">
      <w:pPr>
        <w:spacing w:after="0" w:line="240" w:lineRule="auto"/>
        <w:contextualSpacing/>
        <w:rPr>
          <w:rFonts w:eastAsia="Calibri" w:cs="Times New Roman"/>
          <w:b/>
        </w:rPr>
      </w:pPr>
    </w:p>
    <w:p w:rsidR="00497576" w:rsidRDefault="00E82AC0" w:rsidP="00B56EC3">
      <w:pPr>
        <w:spacing w:after="0" w:line="240" w:lineRule="auto"/>
        <w:contextualSpacing/>
      </w:pPr>
      <w:r w:rsidRPr="0095017A">
        <w:rPr>
          <w:rFonts w:eastAsia="Calibri" w:cs="Times New Roman"/>
          <w:b/>
        </w:rPr>
        <w:t>Implicit Memory</w:t>
      </w:r>
      <w:r w:rsidR="00B56EC3">
        <w:rPr>
          <w:rFonts w:eastAsia="Calibri" w:cs="Times New Roman"/>
        </w:rPr>
        <w:t>:</w:t>
      </w:r>
      <w:r w:rsidRPr="0095017A">
        <w:rPr>
          <w:rFonts w:eastAsia="Calibri" w:cs="Times New Roman"/>
        </w:rPr>
        <w:t xml:space="preserve"> information that we remember unconsciously and effortlessly. This includes procedural memory</w:t>
      </w:r>
      <w:r w:rsidR="00497576">
        <w:rPr>
          <w:rFonts w:eastAsia="Calibri" w:cs="Times New Roman"/>
        </w:rPr>
        <w:t>. (Long-term memory)</w:t>
      </w:r>
    </w:p>
    <w:p w:rsidR="00497576" w:rsidRDefault="00497576" w:rsidP="00B56EC3">
      <w:pPr>
        <w:spacing w:after="0" w:line="240" w:lineRule="auto"/>
        <w:contextualSpacing/>
      </w:pPr>
    </w:p>
    <w:p w:rsidR="000914F8" w:rsidRPr="0095017A" w:rsidRDefault="000914F8" w:rsidP="00B56EC3">
      <w:pPr>
        <w:spacing w:after="0" w:line="240" w:lineRule="auto"/>
        <w:contextualSpacing/>
      </w:pPr>
      <w:r w:rsidRPr="0095017A">
        <w:rPr>
          <w:rFonts w:eastAsia="Calibri" w:cs="Times New Roman"/>
          <w:b/>
        </w:rPr>
        <w:lastRenderedPageBreak/>
        <w:t>Explicit Memory</w:t>
      </w:r>
      <w:r w:rsidRPr="0095017A">
        <w:rPr>
          <w:rFonts w:eastAsia="Calibri" w:cs="Times New Roman"/>
        </w:rPr>
        <w:t xml:space="preserve"> is information that we have to consciously work to remember. Explicit memory </w:t>
      </w:r>
      <w:r w:rsidR="001D746D">
        <w:rPr>
          <w:rFonts w:eastAsia="Calibri" w:cs="Times New Roman"/>
        </w:rPr>
        <w:t xml:space="preserve">is Long-Term Memory and </w:t>
      </w:r>
      <w:r w:rsidRPr="0095017A">
        <w:rPr>
          <w:rFonts w:eastAsia="Calibri" w:cs="Times New Roman"/>
        </w:rPr>
        <w:t>includes:</w:t>
      </w:r>
    </w:p>
    <w:p w:rsidR="000914F8" w:rsidRPr="0095017A" w:rsidRDefault="000914F8" w:rsidP="00B56EC3">
      <w:pPr>
        <w:keepNext/>
        <w:spacing w:after="0" w:line="240" w:lineRule="auto"/>
        <w:contextualSpacing/>
        <w:jc w:val="both"/>
        <w:rPr>
          <w:rFonts w:eastAsia="Calibri" w:cs="Times New Roman"/>
        </w:rPr>
      </w:pPr>
      <w:r w:rsidRPr="0095017A">
        <w:rPr>
          <w:rFonts w:eastAsia="Calibri" w:cs="Times New Roman"/>
          <w:bCs/>
        </w:rPr>
        <w:t xml:space="preserve">    </w:t>
      </w:r>
      <w:hyperlink r:id="rId13" w:history="1">
        <w:r w:rsidRPr="0095017A">
          <w:rPr>
            <w:rFonts w:eastAsia="Calibri" w:cs="Times New Roman"/>
            <w:bCs/>
          </w:rPr>
          <w:t>Episodic memory</w:t>
        </w:r>
      </w:hyperlink>
      <w:r w:rsidRPr="0095017A">
        <w:rPr>
          <w:rFonts w:eastAsia="Calibri" w:cs="Times New Roman"/>
          <w:bCs/>
        </w:rPr>
        <w:t>:</w:t>
      </w:r>
      <w:r w:rsidRPr="0095017A">
        <w:rPr>
          <w:rFonts w:eastAsia="Calibri" w:cs="Times New Roman"/>
        </w:rPr>
        <w:t xml:space="preserve"> These are long-term memories of specific events</w:t>
      </w:r>
    </w:p>
    <w:p w:rsidR="00B56EC3" w:rsidRDefault="000914F8" w:rsidP="00B56EC3">
      <w:pPr>
        <w:spacing w:after="0" w:line="240" w:lineRule="auto"/>
        <w:rPr>
          <w:rFonts w:eastAsia="Times New Roman" w:cs="Times New Roman"/>
          <w:szCs w:val="24"/>
          <w:u w:val="single"/>
        </w:rPr>
      </w:pPr>
      <w:r w:rsidRPr="0095017A">
        <w:rPr>
          <w:rFonts w:eastAsia="Calibri" w:cs="Times New Roman"/>
          <w:bCs/>
        </w:rPr>
        <w:t xml:space="preserve">   Semantic memory:</w:t>
      </w:r>
      <w:r w:rsidRPr="0095017A">
        <w:rPr>
          <w:rFonts w:eastAsia="Calibri" w:cs="Times New Roman"/>
        </w:rPr>
        <w:t xml:space="preserve"> These are facts, concepts, names, and general knowledge information.</w:t>
      </w:r>
    </w:p>
    <w:p w:rsidR="005C46BE" w:rsidRDefault="005C46BE" w:rsidP="005C46BE">
      <w:pPr>
        <w:spacing w:after="0" w:line="240" w:lineRule="auto"/>
        <w:rPr>
          <w:rFonts w:eastAsia="+mn-ea" w:cs="Times New Roman"/>
          <w:b/>
          <w:color w:val="000000"/>
          <w:kern w:val="24"/>
          <w:szCs w:val="24"/>
          <w:lang w:eastAsia="zh-CN"/>
        </w:rPr>
      </w:pPr>
    </w:p>
    <w:p w:rsidR="00397739" w:rsidRPr="00D61F3C" w:rsidRDefault="005C46BE" w:rsidP="005C46BE">
      <w:pPr>
        <w:spacing w:after="0" w:line="240" w:lineRule="auto"/>
        <w:rPr>
          <w:rFonts w:eastAsia="+mn-ea" w:cs="Times New Roman"/>
          <w:color w:val="000000"/>
          <w:kern w:val="24"/>
          <w:szCs w:val="24"/>
          <w:lang w:eastAsia="zh-CN"/>
        </w:rPr>
      </w:pPr>
      <w:r w:rsidRPr="005C46BE">
        <w:rPr>
          <w:rFonts w:eastAsia="+mn-ea" w:cs="Times New Roman"/>
          <w:b/>
          <w:color w:val="000000"/>
          <w:kern w:val="24"/>
          <w:szCs w:val="24"/>
          <w:lang w:eastAsia="zh-CN"/>
        </w:rPr>
        <w:t>Phonological loop</w:t>
      </w:r>
      <w:r w:rsidRPr="005C46BE">
        <w:rPr>
          <w:rFonts w:eastAsia="+mn-ea" w:cs="Times New Roman"/>
          <w:color w:val="000000"/>
          <w:kern w:val="24"/>
          <w:szCs w:val="24"/>
          <w:lang w:eastAsia="zh-CN"/>
        </w:rPr>
        <w:t xml:space="preserve"> an </w:t>
      </w:r>
      <w:hyperlink r:id="rId14" w:tooltip="1. Subunit or part of something. 2. Member of a set, clas or group. 3. One of 116 identified chemical substances.&#10;" w:history="1">
        <w:r w:rsidRPr="005C46BE">
          <w:rPr>
            <w:rFonts w:eastAsia="+mn-ea" w:cs="Times New Roman"/>
            <w:color w:val="000000"/>
            <w:kern w:val="24"/>
            <w:szCs w:val="24"/>
            <w:lang w:eastAsia="zh-CN"/>
          </w:rPr>
          <w:t>element</w:t>
        </w:r>
      </w:hyperlink>
      <w:r w:rsidRPr="005C46BE">
        <w:rPr>
          <w:rFonts w:eastAsia="+mn-ea" w:cs="Times New Roman"/>
          <w:color w:val="000000"/>
          <w:kern w:val="24"/>
          <w:szCs w:val="24"/>
          <w:lang w:eastAsia="zh-CN"/>
        </w:rPr>
        <w:t xml:space="preserve"> of </w:t>
      </w:r>
      <w:hyperlink r:id="rId15" w:tooltip="a multi-component design of short-term or active memory which has a phonological loop to preserve verbal data, a visuospatial scratchpad to control visual data, and [...]" w:history="1">
        <w:r w:rsidRPr="005C46BE">
          <w:rPr>
            <w:rFonts w:eastAsia="+mn-ea" w:cs="Times New Roman"/>
            <w:color w:val="000000"/>
            <w:kern w:val="24"/>
            <w:szCs w:val="24"/>
            <w:lang w:eastAsia="zh-CN"/>
          </w:rPr>
          <w:t>working memory</w:t>
        </w:r>
      </w:hyperlink>
      <w:r w:rsidRPr="005C46BE">
        <w:rPr>
          <w:rFonts w:eastAsia="+mn-ea" w:cs="Times New Roman"/>
          <w:color w:val="000000"/>
          <w:kern w:val="24"/>
          <w:szCs w:val="24"/>
          <w:lang w:eastAsia="zh-CN"/>
        </w:rPr>
        <w:t xml:space="preserve"> </w:t>
      </w:r>
      <w:r w:rsidR="00153946">
        <w:rPr>
          <w:rFonts w:eastAsia="+mn-ea" w:cs="Times New Roman"/>
          <w:color w:val="000000"/>
          <w:kern w:val="24"/>
          <w:szCs w:val="24"/>
          <w:lang w:eastAsia="zh-CN"/>
        </w:rPr>
        <w:t>that</w:t>
      </w:r>
      <w:r w:rsidRPr="005C46BE">
        <w:rPr>
          <w:rFonts w:eastAsia="+mn-ea" w:cs="Times New Roman"/>
          <w:color w:val="000000"/>
          <w:kern w:val="24"/>
          <w:szCs w:val="24"/>
          <w:lang w:eastAsia="zh-CN"/>
        </w:rPr>
        <w:t xml:space="preserve"> stores verbal data by rehearsal ove</w:t>
      </w:r>
      <w:r w:rsidR="00D61F3C">
        <w:rPr>
          <w:rFonts w:eastAsia="+mn-ea" w:cs="Times New Roman"/>
          <w:color w:val="000000"/>
          <w:kern w:val="24"/>
          <w:szCs w:val="24"/>
          <w:lang w:eastAsia="zh-CN"/>
        </w:rPr>
        <w:t xml:space="preserve">r brief intervals of time. </w:t>
      </w:r>
      <w:r w:rsidRPr="005C46BE">
        <w:rPr>
          <w:rFonts w:eastAsia="+mn-ea" w:cs="Times New Roman"/>
          <w:b/>
          <w:color w:val="000000"/>
          <w:kern w:val="24"/>
          <w:szCs w:val="24"/>
          <w:lang w:eastAsia="zh-CN"/>
        </w:rPr>
        <w:t>Articulatory loop</w:t>
      </w:r>
      <w:r w:rsidRPr="005C46BE">
        <w:rPr>
          <w:rFonts w:eastAsia="+mn-ea" w:cs="Times New Roman"/>
          <w:color w:val="000000"/>
          <w:kern w:val="24"/>
          <w:szCs w:val="24"/>
          <w:lang w:eastAsia="zh-CN"/>
        </w:rPr>
        <w:t xml:space="preserve"> is an auditory element </w:t>
      </w:r>
      <w:r w:rsidR="00D61F3C">
        <w:rPr>
          <w:rFonts w:eastAsia="+mn-ea" w:cs="Times New Roman"/>
          <w:color w:val="000000"/>
          <w:kern w:val="24"/>
          <w:szCs w:val="24"/>
          <w:lang w:eastAsia="zh-CN"/>
        </w:rPr>
        <w:t xml:space="preserve">of WM </w:t>
      </w:r>
      <w:r w:rsidRPr="005C46BE">
        <w:rPr>
          <w:rFonts w:eastAsia="+mn-ea" w:cs="Times New Roman"/>
          <w:color w:val="000000"/>
          <w:kern w:val="24"/>
          <w:szCs w:val="24"/>
          <w:lang w:eastAsia="zh-CN"/>
        </w:rPr>
        <w:t>that helps one to remember</w:t>
      </w:r>
    </w:p>
    <w:p w:rsidR="005C46BE" w:rsidRDefault="005C46BE" w:rsidP="00B56EC3">
      <w:pPr>
        <w:spacing w:after="0" w:line="240" w:lineRule="auto"/>
        <w:rPr>
          <w:rFonts w:eastAsia="Times New Roman" w:cs="Times New Roman"/>
          <w:b/>
          <w:sz w:val="28"/>
          <w:szCs w:val="24"/>
        </w:rPr>
      </w:pPr>
    </w:p>
    <w:p w:rsidR="00B56EC3" w:rsidRDefault="00B56EC3" w:rsidP="00B56EC3">
      <w:pPr>
        <w:spacing w:after="0" w:line="240" w:lineRule="auto"/>
        <w:rPr>
          <w:rFonts w:eastAsia="Times New Roman" w:cs="Times New Roman"/>
          <w:b/>
          <w:sz w:val="28"/>
          <w:szCs w:val="24"/>
        </w:rPr>
      </w:pPr>
      <w:r w:rsidRPr="00B56EC3">
        <w:rPr>
          <w:rFonts w:eastAsia="Times New Roman" w:cs="Times New Roman"/>
          <w:b/>
          <w:sz w:val="28"/>
          <w:szCs w:val="24"/>
        </w:rPr>
        <w:t>BOBO Experiment</w:t>
      </w:r>
    </w:p>
    <w:p w:rsidR="00D61F3C" w:rsidRDefault="00D61F3C" w:rsidP="00D61F3C">
      <w:pPr>
        <w:spacing w:after="0" w:line="240" w:lineRule="auto"/>
        <w:contextualSpacing/>
        <w:rPr>
          <w:rFonts w:eastAsia="Times New Roman" w:cs="Times New Roman"/>
          <w:b/>
          <w:sz w:val="28"/>
          <w:szCs w:val="24"/>
        </w:rPr>
      </w:pPr>
    </w:p>
    <w:p w:rsidR="00D61F3C" w:rsidRDefault="00D61F3C" w:rsidP="00D61F3C">
      <w:pPr>
        <w:spacing w:after="0" w:line="240" w:lineRule="auto"/>
        <w:contextualSpacing/>
        <w:rPr>
          <w:rFonts w:eastAsia="Times New Roman" w:cs="Times New Roman"/>
          <w:szCs w:val="24"/>
        </w:rPr>
      </w:pPr>
      <w:r w:rsidRPr="00D61F3C">
        <w:rPr>
          <w:rFonts w:eastAsia="Times New Roman" w:cs="Times New Roman"/>
          <w:b/>
          <w:szCs w:val="24"/>
        </w:rPr>
        <w:t>PREDICTION:</w:t>
      </w:r>
    </w:p>
    <w:p w:rsidR="00D61F3C" w:rsidRDefault="00D61F3C" w:rsidP="00D61F3C">
      <w:pPr>
        <w:spacing w:after="0" w:line="240" w:lineRule="auto"/>
        <w:contextualSpacing/>
        <w:rPr>
          <w:rFonts w:eastAsia="Times New Roman" w:cs="Times New Roman"/>
          <w:szCs w:val="24"/>
        </w:rPr>
      </w:pPr>
      <w:r>
        <w:rPr>
          <w:rFonts w:eastAsia="Times New Roman" w:cs="Times New Roman"/>
          <w:szCs w:val="24"/>
        </w:rPr>
        <w:t xml:space="preserve">1. </w:t>
      </w:r>
      <w:r w:rsidRPr="00D61F3C">
        <w:rPr>
          <w:rFonts w:eastAsia="Times New Roman" w:cs="Times New Roman"/>
          <w:szCs w:val="24"/>
        </w:rPr>
        <w:t xml:space="preserve"> </w:t>
      </w:r>
      <w:r w:rsidR="00153946" w:rsidRPr="00D61F3C">
        <w:rPr>
          <w:rFonts w:eastAsia="Times New Roman" w:cs="Times New Roman"/>
          <w:szCs w:val="24"/>
        </w:rPr>
        <w:t>Children</w:t>
      </w:r>
      <w:r w:rsidRPr="00D61F3C">
        <w:rPr>
          <w:rFonts w:eastAsia="Times New Roman" w:cs="Times New Roman"/>
          <w:szCs w:val="24"/>
        </w:rPr>
        <w:t xml:space="preserve"> who observed an adult acting aggressively would be likely to act aggressively even when the adult model was not present.</w:t>
      </w:r>
    </w:p>
    <w:p w:rsidR="00D61F3C" w:rsidRDefault="00D61F3C" w:rsidP="00D61F3C">
      <w:pPr>
        <w:spacing w:after="0" w:line="240" w:lineRule="auto"/>
        <w:contextualSpacing/>
        <w:rPr>
          <w:rFonts w:eastAsia="Times New Roman" w:cs="Times New Roman"/>
          <w:szCs w:val="24"/>
        </w:rPr>
      </w:pPr>
    </w:p>
    <w:p w:rsidR="00D61F3C" w:rsidRDefault="00D61F3C" w:rsidP="00D61F3C">
      <w:pPr>
        <w:spacing w:after="0" w:line="240" w:lineRule="auto"/>
        <w:contextualSpacing/>
        <w:rPr>
          <w:rFonts w:eastAsia="Times New Roman" w:cs="Times New Roman"/>
          <w:szCs w:val="24"/>
        </w:rPr>
      </w:pPr>
      <w:r>
        <w:rPr>
          <w:rFonts w:eastAsia="Times New Roman" w:cs="Times New Roman"/>
          <w:szCs w:val="24"/>
        </w:rPr>
        <w:t xml:space="preserve">2. </w:t>
      </w:r>
      <w:r w:rsidR="00153946">
        <w:rPr>
          <w:rFonts w:eastAsia="Times New Roman" w:cs="Times New Roman"/>
          <w:szCs w:val="24"/>
        </w:rPr>
        <w:t>Children</w:t>
      </w:r>
      <w:r w:rsidRPr="00D61F3C">
        <w:rPr>
          <w:rFonts w:eastAsia="Times New Roman" w:cs="Times New Roman"/>
          <w:szCs w:val="24"/>
        </w:rPr>
        <w:t xml:space="preserve"> who observed the non-aggressive adult model would be less aggressive than the children who observed the aggressive model; the non-aggressive exposure group would also be less aggressive than the control group.</w:t>
      </w:r>
    </w:p>
    <w:p w:rsidR="00D61F3C" w:rsidRDefault="00D61F3C" w:rsidP="00D61F3C">
      <w:pPr>
        <w:spacing w:after="0" w:line="240" w:lineRule="auto"/>
        <w:contextualSpacing/>
        <w:rPr>
          <w:rFonts w:eastAsia="Times New Roman" w:cs="Times New Roman"/>
          <w:szCs w:val="24"/>
        </w:rPr>
      </w:pPr>
    </w:p>
    <w:p w:rsidR="00D61F3C" w:rsidRDefault="00153946" w:rsidP="00D61F3C">
      <w:pPr>
        <w:spacing w:after="0" w:line="240" w:lineRule="auto"/>
        <w:contextualSpacing/>
        <w:rPr>
          <w:rFonts w:eastAsia="Times New Roman" w:cs="Times New Roman"/>
          <w:szCs w:val="24"/>
        </w:rPr>
      </w:pPr>
      <w:r>
        <w:rPr>
          <w:rFonts w:eastAsia="Times New Roman" w:cs="Times New Roman"/>
          <w:szCs w:val="24"/>
        </w:rPr>
        <w:t>3.</w:t>
      </w:r>
      <w:r w:rsidRPr="00D61F3C">
        <w:rPr>
          <w:rFonts w:eastAsia="Times New Roman" w:cs="Times New Roman"/>
          <w:szCs w:val="24"/>
        </w:rPr>
        <w:t xml:space="preserve"> Children</w:t>
      </w:r>
      <w:r w:rsidR="00D61F3C" w:rsidRPr="00D61F3C">
        <w:rPr>
          <w:rFonts w:eastAsia="Times New Roman" w:cs="Times New Roman"/>
          <w:szCs w:val="24"/>
        </w:rPr>
        <w:t xml:space="preserve"> would be more likely to imitate models of the same-sex </w:t>
      </w:r>
      <w:r w:rsidR="00D61F3C">
        <w:rPr>
          <w:rFonts w:eastAsia="Times New Roman" w:cs="Times New Roman"/>
          <w:szCs w:val="24"/>
        </w:rPr>
        <w:t>rather than opposite-sex</w:t>
      </w:r>
    </w:p>
    <w:p w:rsidR="00D61F3C" w:rsidRDefault="00D61F3C" w:rsidP="00D61F3C">
      <w:pPr>
        <w:spacing w:after="0" w:line="240" w:lineRule="auto"/>
        <w:contextualSpacing/>
        <w:rPr>
          <w:rFonts w:eastAsia="Times New Roman" w:cs="Times New Roman"/>
          <w:szCs w:val="24"/>
        </w:rPr>
      </w:pPr>
    </w:p>
    <w:p w:rsidR="00D61F3C" w:rsidRPr="00D61F3C" w:rsidRDefault="00153946" w:rsidP="00D61F3C">
      <w:pPr>
        <w:spacing w:after="0" w:line="240" w:lineRule="auto"/>
        <w:contextualSpacing/>
        <w:rPr>
          <w:rFonts w:eastAsia="Times New Roman" w:cs="Times New Roman"/>
          <w:szCs w:val="24"/>
        </w:rPr>
      </w:pPr>
      <w:r>
        <w:rPr>
          <w:rFonts w:eastAsia="Times New Roman" w:cs="Times New Roman"/>
          <w:szCs w:val="24"/>
        </w:rPr>
        <w:t>4.</w:t>
      </w:r>
      <w:r w:rsidRPr="00D61F3C">
        <w:rPr>
          <w:rFonts w:eastAsia="Times New Roman" w:cs="Times New Roman"/>
          <w:szCs w:val="24"/>
        </w:rPr>
        <w:t xml:space="preserve"> Boys</w:t>
      </w:r>
      <w:r w:rsidR="00D61F3C" w:rsidRPr="00D61F3C">
        <w:rPr>
          <w:rFonts w:eastAsia="Times New Roman" w:cs="Times New Roman"/>
          <w:szCs w:val="24"/>
        </w:rPr>
        <w:t xml:space="preserve"> would behave more aggressively than girls.</w:t>
      </w:r>
    </w:p>
    <w:p w:rsidR="00D61F3C" w:rsidRDefault="00D61F3C" w:rsidP="00B56EC3">
      <w:pPr>
        <w:spacing w:after="0" w:line="240" w:lineRule="auto"/>
        <w:rPr>
          <w:rFonts w:eastAsia="Times New Roman" w:cs="Times New Roman"/>
          <w:b/>
          <w:sz w:val="28"/>
          <w:szCs w:val="24"/>
        </w:rPr>
      </w:pPr>
      <w:r>
        <w:rPr>
          <w:rFonts w:eastAsia="Times New Roman" w:cs="Times New Roman"/>
          <w:b/>
          <w:sz w:val="28"/>
          <w:szCs w:val="24"/>
        </w:rPr>
        <w:t xml:space="preserve"> </w:t>
      </w:r>
    </w:p>
    <w:p w:rsidR="00A61B28" w:rsidRDefault="00A61B28" w:rsidP="00B56EC3">
      <w:pPr>
        <w:spacing w:after="0" w:line="240" w:lineRule="auto"/>
      </w:pPr>
      <w:r>
        <w:rPr>
          <w:b/>
        </w:rPr>
        <w:t xml:space="preserve">SAMPLE: </w:t>
      </w:r>
      <w:r>
        <w:t xml:space="preserve"> </w:t>
      </w:r>
      <w:r>
        <w:t>Bandura, Ross and Ross (1961) tested 36 boys and 36 girls from the Stanford University Nursery School aged between 3 to 6 years old.</w:t>
      </w:r>
      <w:r>
        <w:t xml:space="preserve"> The average age was 4.4</w:t>
      </w:r>
    </w:p>
    <w:p w:rsidR="00A61B28" w:rsidRDefault="00A61B28" w:rsidP="00B56EC3">
      <w:pPr>
        <w:spacing w:after="0" w:line="240" w:lineRule="auto"/>
      </w:pPr>
    </w:p>
    <w:p w:rsidR="00A61B28" w:rsidRDefault="00D61F3C" w:rsidP="00D61F3C">
      <w:pPr>
        <w:pStyle w:val="Heading3"/>
        <w:spacing w:before="0" w:line="240" w:lineRule="auto"/>
        <w:contextualSpacing/>
        <w:rPr>
          <w:rFonts w:ascii="Times New Roman" w:eastAsia="Times New Roman" w:hAnsi="Times New Roman" w:cs="Times New Roman"/>
          <w:b w:val="0"/>
          <w:color w:val="auto"/>
          <w:szCs w:val="24"/>
        </w:rPr>
      </w:pPr>
      <w:r w:rsidRPr="00D61F3C">
        <w:rPr>
          <w:rFonts w:ascii="Times New Roman" w:eastAsia="Times New Roman" w:hAnsi="Times New Roman" w:cs="Times New Roman"/>
          <w:color w:val="auto"/>
          <w:szCs w:val="24"/>
        </w:rPr>
        <w:t>METHOD:</w:t>
      </w:r>
      <w:r w:rsidR="00A61B28">
        <w:rPr>
          <w:rFonts w:ascii="Times New Roman" w:eastAsia="Times New Roman" w:hAnsi="Times New Roman" w:cs="Times New Roman"/>
          <w:color w:val="auto"/>
          <w:sz w:val="27"/>
          <w:szCs w:val="27"/>
        </w:rPr>
        <w:t xml:space="preserve"> </w:t>
      </w:r>
      <w:r w:rsidR="00A61B28" w:rsidRPr="00A61B28">
        <w:rPr>
          <w:rFonts w:ascii="Times New Roman" w:eastAsia="Times New Roman" w:hAnsi="Times New Roman" w:cs="Times New Roman"/>
          <w:b w:val="0"/>
          <w:color w:val="auto"/>
          <w:szCs w:val="24"/>
        </w:rPr>
        <w:t xml:space="preserve">A lab experiment </w:t>
      </w:r>
      <w:r w:rsidR="00A61B28" w:rsidRPr="00A61B28">
        <w:rPr>
          <w:rFonts w:ascii="Times New Roman" w:eastAsia="Times New Roman" w:hAnsi="Times New Roman" w:cs="Times New Roman"/>
          <w:b w:val="0"/>
          <w:color w:val="auto"/>
          <w:szCs w:val="24"/>
        </w:rPr>
        <w:t>was used, in which the independent variable (type of model) was manipulated in three conditions:</w:t>
      </w:r>
      <w:r w:rsidR="00A61B28">
        <w:rPr>
          <w:rFonts w:ascii="Times New Roman" w:eastAsia="Times New Roman" w:hAnsi="Times New Roman" w:cs="Times New Roman"/>
          <w:b w:val="0"/>
          <w:color w:val="auto"/>
          <w:szCs w:val="24"/>
        </w:rPr>
        <w:t xml:space="preserve"> (72 children)</w:t>
      </w:r>
    </w:p>
    <w:p w:rsidR="00A61B28" w:rsidRPr="00A61B28" w:rsidRDefault="00A61B28" w:rsidP="00A61B28">
      <w:pPr>
        <w:pStyle w:val="Heading3"/>
        <w:numPr>
          <w:ilvl w:val="0"/>
          <w:numId w:val="14"/>
        </w:numPr>
        <w:spacing w:before="0" w:line="240" w:lineRule="auto"/>
        <w:contextualSpacing/>
        <w:rPr>
          <w:rFonts w:ascii="Times New Roman" w:eastAsia="Times New Roman" w:hAnsi="Times New Roman" w:cs="Times New Roman"/>
          <w:b w:val="0"/>
          <w:color w:val="auto"/>
          <w:szCs w:val="24"/>
        </w:rPr>
      </w:pPr>
      <w:r w:rsidRPr="00A61B28">
        <w:rPr>
          <w:rFonts w:ascii="Times New Roman" w:eastAsia="Times New Roman" w:hAnsi="Times New Roman" w:cs="Times New Roman"/>
          <w:b w:val="0"/>
          <w:color w:val="auto"/>
          <w:szCs w:val="24"/>
        </w:rPr>
        <w:t>Aggressive model shown to 24 children</w:t>
      </w:r>
    </w:p>
    <w:p w:rsidR="00A61B28" w:rsidRPr="00A61B28" w:rsidRDefault="00A61B28" w:rsidP="00A61B28">
      <w:pPr>
        <w:numPr>
          <w:ilvl w:val="0"/>
          <w:numId w:val="13"/>
        </w:numPr>
        <w:spacing w:after="0" w:line="240" w:lineRule="auto"/>
        <w:contextualSpacing/>
        <w:rPr>
          <w:rFonts w:eastAsia="Times New Roman" w:cs="Times New Roman"/>
          <w:szCs w:val="24"/>
        </w:rPr>
      </w:pPr>
      <w:r w:rsidRPr="00A61B28">
        <w:rPr>
          <w:rFonts w:eastAsia="Times New Roman" w:cs="Times New Roman"/>
          <w:szCs w:val="24"/>
        </w:rPr>
        <w:t xml:space="preserve">Non-aggressive model shown to 24 children </w:t>
      </w:r>
    </w:p>
    <w:p w:rsidR="00D61F3C" w:rsidRPr="00153946" w:rsidRDefault="00A61B28" w:rsidP="00A61B28">
      <w:pPr>
        <w:numPr>
          <w:ilvl w:val="0"/>
          <w:numId w:val="13"/>
        </w:numPr>
        <w:spacing w:after="0" w:line="240" w:lineRule="auto"/>
        <w:contextualSpacing/>
        <w:rPr>
          <w:rFonts w:eastAsia="Times New Roman" w:cs="Times New Roman"/>
          <w:szCs w:val="24"/>
        </w:rPr>
      </w:pPr>
      <w:r w:rsidRPr="00A61B28">
        <w:rPr>
          <w:rFonts w:eastAsia="Times New Roman" w:cs="Times New Roman"/>
          <w:szCs w:val="24"/>
        </w:rPr>
        <w:t>No model shown (control condition) - 24 children</w:t>
      </w:r>
    </w:p>
    <w:p w:rsidR="00D61F3C" w:rsidRDefault="00D61F3C" w:rsidP="00A61B28">
      <w:pPr>
        <w:spacing w:after="0" w:line="240" w:lineRule="auto"/>
        <w:contextualSpacing/>
        <w:rPr>
          <w:rFonts w:eastAsia="Times New Roman" w:cs="Times New Roman"/>
          <w:b/>
          <w:bCs/>
          <w:szCs w:val="24"/>
        </w:rPr>
      </w:pPr>
    </w:p>
    <w:p w:rsidR="00A61B28" w:rsidRDefault="00A61B28" w:rsidP="00A61B28">
      <w:pPr>
        <w:spacing w:after="0" w:line="240" w:lineRule="auto"/>
        <w:contextualSpacing/>
        <w:rPr>
          <w:rFonts w:eastAsia="Times New Roman" w:cs="Times New Roman"/>
          <w:szCs w:val="24"/>
        </w:rPr>
      </w:pPr>
      <w:r>
        <w:rPr>
          <w:rFonts w:eastAsia="Times New Roman" w:cs="Times New Roman"/>
          <w:b/>
          <w:bCs/>
          <w:szCs w:val="24"/>
        </w:rPr>
        <w:t>STAGE 1: MODELING</w:t>
      </w:r>
    </w:p>
    <w:p w:rsidR="00A61B28" w:rsidRPr="00A61B28" w:rsidRDefault="00A61B28" w:rsidP="00A61B28">
      <w:pPr>
        <w:spacing w:after="0" w:line="240" w:lineRule="auto"/>
        <w:contextualSpacing/>
        <w:rPr>
          <w:rFonts w:eastAsia="Times New Roman" w:cs="Times New Roman"/>
          <w:szCs w:val="24"/>
        </w:rPr>
      </w:pPr>
      <w:r w:rsidRPr="00A61B28">
        <w:rPr>
          <w:rFonts w:eastAsia="Times New Roman" w:cs="Times New Roman"/>
          <w:szCs w:val="24"/>
        </w:rPr>
        <w:t>In the experimental conditions children were individually shown into a room containing toys and played with some potato prints and pictures in a corner for 10 minutes</w:t>
      </w:r>
      <w:r w:rsidR="00A80821">
        <w:rPr>
          <w:rFonts w:eastAsia="Times New Roman" w:cs="Times New Roman"/>
          <w:szCs w:val="24"/>
        </w:rPr>
        <w:t xml:space="preserve"> while</w:t>
      </w:r>
      <w:r w:rsidRPr="00A61B28">
        <w:rPr>
          <w:rFonts w:eastAsia="Times New Roman" w:cs="Times New Roman"/>
          <w:szCs w:val="24"/>
        </w:rPr>
        <w:t xml:space="preserve"> </w:t>
      </w:r>
    </w:p>
    <w:p w:rsidR="00A61B28" w:rsidRPr="00A61B28" w:rsidRDefault="00A61B28" w:rsidP="00A61B28">
      <w:pPr>
        <w:numPr>
          <w:ilvl w:val="0"/>
          <w:numId w:val="15"/>
        </w:numPr>
        <w:spacing w:before="100" w:beforeAutospacing="1" w:after="100" w:afterAutospacing="1" w:line="240" w:lineRule="auto"/>
        <w:rPr>
          <w:rFonts w:eastAsia="Times New Roman" w:cs="Times New Roman"/>
          <w:szCs w:val="24"/>
        </w:rPr>
      </w:pPr>
      <w:r w:rsidRPr="00A61B28">
        <w:rPr>
          <w:rFonts w:eastAsia="Times New Roman" w:cs="Times New Roman"/>
          <w:szCs w:val="24"/>
        </w:rPr>
        <w:t xml:space="preserve">24 children </w:t>
      </w:r>
      <w:r w:rsidR="00A80821">
        <w:rPr>
          <w:rFonts w:eastAsia="Times New Roman" w:cs="Times New Roman"/>
          <w:szCs w:val="24"/>
        </w:rPr>
        <w:t xml:space="preserve">to </w:t>
      </w:r>
      <w:r w:rsidRPr="00A61B28">
        <w:rPr>
          <w:rFonts w:eastAsia="Times New Roman" w:cs="Times New Roman"/>
          <w:szCs w:val="24"/>
        </w:rPr>
        <w:t>watch a male or female model behaving aggressively towards a toy called a 'Bobo doll'. The adults attacked the Bobo doll in a distinctive manner - they used a hammer in some cases, and in others threw the doll in the air and shouted "Pow, Boom".</w:t>
      </w:r>
    </w:p>
    <w:p w:rsidR="00A80821" w:rsidRDefault="00A61B28" w:rsidP="00A61B28">
      <w:pPr>
        <w:numPr>
          <w:ilvl w:val="0"/>
          <w:numId w:val="15"/>
        </w:numPr>
        <w:spacing w:before="100" w:beforeAutospacing="1" w:after="100" w:afterAutospacing="1" w:line="240" w:lineRule="auto"/>
        <w:rPr>
          <w:rFonts w:eastAsia="Times New Roman" w:cs="Times New Roman"/>
          <w:szCs w:val="24"/>
        </w:rPr>
      </w:pPr>
      <w:r w:rsidRPr="00A61B28">
        <w:rPr>
          <w:rFonts w:eastAsia="Times New Roman" w:cs="Times New Roman"/>
          <w:szCs w:val="24"/>
        </w:rPr>
        <w:t xml:space="preserve">Another 24 children (12 boys and 12 girls) were exposed to a non-aggressive model who played in a quiet and subdued manner for 10 minutes </w:t>
      </w:r>
    </w:p>
    <w:p w:rsidR="00F234BC" w:rsidRPr="00A80821" w:rsidRDefault="00F234BC" w:rsidP="00A61B28">
      <w:pPr>
        <w:numPr>
          <w:ilvl w:val="0"/>
          <w:numId w:val="15"/>
        </w:numPr>
        <w:spacing w:before="100" w:beforeAutospacing="1" w:after="100" w:afterAutospacing="1" w:line="240" w:lineRule="auto"/>
        <w:rPr>
          <w:rFonts w:eastAsia="Times New Roman" w:cs="Times New Roman"/>
          <w:szCs w:val="24"/>
        </w:rPr>
      </w:pPr>
      <w:r w:rsidRPr="00A80821">
        <w:rPr>
          <w:rFonts w:eastAsia="Times New Roman" w:cs="Times New Roman"/>
          <w:szCs w:val="24"/>
        </w:rPr>
        <w:t xml:space="preserve">The other 24 children were a control group and not exposed to any </w:t>
      </w:r>
      <w:r w:rsidR="00A80821" w:rsidRPr="00A80821">
        <w:rPr>
          <w:rFonts w:eastAsia="Times New Roman" w:cs="Times New Roman"/>
          <w:szCs w:val="24"/>
        </w:rPr>
        <w:t>modeling</w:t>
      </w:r>
    </w:p>
    <w:p w:rsidR="00F234BC" w:rsidRDefault="00F234BC" w:rsidP="00F234BC">
      <w:pPr>
        <w:spacing w:after="0" w:line="240" w:lineRule="auto"/>
        <w:rPr>
          <w:rFonts w:eastAsia="Times New Roman" w:cs="Times New Roman"/>
          <w:b/>
          <w:szCs w:val="24"/>
        </w:rPr>
      </w:pPr>
      <w:r>
        <w:rPr>
          <w:rFonts w:eastAsia="Times New Roman" w:cs="Times New Roman"/>
          <w:b/>
          <w:szCs w:val="24"/>
        </w:rPr>
        <w:t xml:space="preserve">STAGE 2: </w:t>
      </w:r>
      <w:r w:rsidRPr="00F234BC">
        <w:rPr>
          <w:rFonts w:eastAsia="Times New Roman" w:cs="Times New Roman"/>
          <w:b/>
          <w:szCs w:val="24"/>
        </w:rPr>
        <w:t xml:space="preserve"> AGRESSION AROUSAL:</w:t>
      </w:r>
    </w:p>
    <w:p w:rsidR="00F234BC" w:rsidRDefault="00F234BC" w:rsidP="00F234BC">
      <w:pPr>
        <w:spacing w:after="0" w:line="240" w:lineRule="auto"/>
        <w:rPr>
          <w:rFonts w:eastAsia="Times New Roman" w:cs="Times New Roman"/>
          <w:szCs w:val="24"/>
        </w:rPr>
      </w:pPr>
      <w:r w:rsidRPr="00F234BC">
        <w:rPr>
          <w:rFonts w:eastAsia="Times New Roman" w:cs="Times New Roman"/>
          <w:szCs w:val="24"/>
        </w:rPr>
        <w:t xml:space="preserve">All the children (including the control group) subjected to 'mild aggression arousal'. The child was taken to a room with relatively attractive toys. As soon as the child started to play with the </w:t>
      </w:r>
      <w:r w:rsidRPr="00F234BC">
        <w:rPr>
          <w:rFonts w:eastAsia="Times New Roman" w:cs="Times New Roman"/>
          <w:szCs w:val="24"/>
        </w:rPr>
        <w:lastRenderedPageBreak/>
        <w:t>toys the experimenter told the child that these were the experimenter's very best toys and she had decided to reserve them for the other children.</w:t>
      </w:r>
    </w:p>
    <w:p w:rsidR="00155A2B" w:rsidRDefault="00155A2B" w:rsidP="00155A2B">
      <w:pPr>
        <w:pStyle w:val="Heading4"/>
        <w:rPr>
          <w:rFonts w:ascii="Times New Roman" w:eastAsia="Times New Roman" w:hAnsi="Times New Roman" w:cs="Times New Roman"/>
          <w:i w:val="0"/>
          <w:iCs w:val="0"/>
          <w:color w:val="auto"/>
          <w:szCs w:val="24"/>
        </w:rPr>
      </w:pPr>
      <w:r w:rsidRPr="00155A2B">
        <w:rPr>
          <w:rFonts w:ascii="Times New Roman" w:eastAsia="Times New Roman" w:hAnsi="Times New Roman" w:cs="Times New Roman"/>
          <w:i w:val="0"/>
          <w:color w:val="auto"/>
          <w:szCs w:val="24"/>
        </w:rPr>
        <w:t xml:space="preserve">STAGE </w:t>
      </w:r>
      <w:r>
        <w:rPr>
          <w:rFonts w:ascii="Times New Roman" w:eastAsia="Times New Roman" w:hAnsi="Times New Roman" w:cs="Times New Roman"/>
          <w:i w:val="0"/>
          <w:color w:val="auto"/>
          <w:szCs w:val="24"/>
        </w:rPr>
        <w:t>3</w:t>
      </w:r>
      <w:r w:rsidRPr="00155A2B">
        <w:rPr>
          <w:rFonts w:ascii="Times New Roman" w:eastAsia="Times New Roman" w:hAnsi="Times New Roman" w:cs="Times New Roman"/>
          <w:i w:val="0"/>
          <w:color w:val="auto"/>
          <w:szCs w:val="24"/>
        </w:rPr>
        <w:t>:</w:t>
      </w:r>
      <w:r w:rsidR="00F234BC" w:rsidRPr="00155A2B">
        <w:rPr>
          <w:rFonts w:ascii="Times New Roman" w:eastAsia="Times New Roman" w:hAnsi="Times New Roman" w:cs="Times New Roman"/>
          <w:i w:val="0"/>
          <w:iCs w:val="0"/>
          <w:color w:val="auto"/>
          <w:szCs w:val="24"/>
        </w:rPr>
        <w:t xml:space="preserve"> </w:t>
      </w:r>
      <w:r>
        <w:rPr>
          <w:rFonts w:ascii="Times New Roman" w:eastAsia="Times New Roman" w:hAnsi="Times New Roman" w:cs="Times New Roman"/>
          <w:i w:val="0"/>
          <w:iCs w:val="0"/>
          <w:color w:val="auto"/>
          <w:szCs w:val="24"/>
        </w:rPr>
        <w:t>TEST FOR DELAYED IMITATION</w:t>
      </w:r>
    </w:p>
    <w:p w:rsidR="00155A2B" w:rsidRDefault="00153946" w:rsidP="00153946">
      <w:pPr>
        <w:spacing w:after="0" w:line="240" w:lineRule="auto"/>
        <w:contextualSpacing/>
      </w:pPr>
      <w:r>
        <w:t>-</w:t>
      </w:r>
      <w:r w:rsidR="00F234BC" w:rsidRPr="00F234BC">
        <w:t>The next room contained some aggressive toys and some non-aggressive toys. The non-aggressive toys included a tea set, crayons, three bears and plastic farm animals. The aggressive toys included a mallet and peg board, dart guns, and a 3 foot Bobo doll.</w:t>
      </w:r>
    </w:p>
    <w:p w:rsidR="00F234BC" w:rsidRPr="00A80821" w:rsidRDefault="00153946" w:rsidP="00A80821">
      <w:pPr>
        <w:spacing w:after="0" w:line="240" w:lineRule="auto"/>
        <w:contextualSpacing/>
      </w:pPr>
      <w:r>
        <w:rPr>
          <w:rFonts w:eastAsia="Times New Roman" w:cs="Times New Roman"/>
          <w:szCs w:val="24"/>
        </w:rPr>
        <w:t>-</w:t>
      </w:r>
      <w:r w:rsidR="00F234BC" w:rsidRPr="00155A2B">
        <w:rPr>
          <w:rFonts w:eastAsia="Times New Roman" w:cs="Times New Roman"/>
          <w:szCs w:val="24"/>
        </w:rPr>
        <w:t>The child was in the room for 20 minutes and their behavior was observed and rated though a one-way mirror. Observations were made at 5-second intervals therefore giving 240 response units for each child.</w:t>
      </w:r>
      <w:r w:rsidR="00A80821">
        <w:t xml:space="preserve"> </w:t>
      </w:r>
      <w:r w:rsidR="00F234BC" w:rsidRPr="00153946">
        <w:rPr>
          <w:rFonts w:eastAsia="Times New Roman" w:cs="Times New Roman"/>
          <w:szCs w:val="24"/>
        </w:rPr>
        <w:t>Other behaviors that didn’t imitate that of the model were also recorded e.g. punching the Bobo doll on the nose.</w:t>
      </w:r>
      <w:r w:rsidR="00155A2B" w:rsidRPr="00155A2B">
        <w:t xml:space="preserve"> </w:t>
      </w:r>
    </w:p>
    <w:p w:rsidR="00A80821" w:rsidRDefault="00A80821" w:rsidP="00155A2B">
      <w:pPr>
        <w:spacing w:after="0" w:line="240" w:lineRule="auto"/>
        <w:contextualSpacing/>
        <w:rPr>
          <w:rFonts w:eastAsia="Times New Roman" w:cs="Times New Roman"/>
          <w:b/>
          <w:szCs w:val="24"/>
        </w:rPr>
      </w:pPr>
    </w:p>
    <w:p w:rsidR="00155A2B" w:rsidRPr="00155A2B" w:rsidRDefault="00155A2B" w:rsidP="00155A2B">
      <w:pPr>
        <w:spacing w:after="0" w:line="240" w:lineRule="auto"/>
        <w:contextualSpacing/>
        <w:rPr>
          <w:rFonts w:eastAsia="Times New Roman" w:cs="Times New Roman"/>
          <w:szCs w:val="24"/>
        </w:rPr>
      </w:pPr>
      <w:r w:rsidRPr="00155A2B">
        <w:rPr>
          <w:rFonts w:eastAsia="Times New Roman" w:cs="Times New Roman"/>
          <w:b/>
          <w:szCs w:val="24"/>
        </w:rPr>
        <w:t>R</w:t>
      </w:r>
      <w:r>
        <w:rPr>
          <w:rFonts w:eastAsia="Times New Roman" w:cs="Times New Roman"/>
          <w:b/>
          <w:szCs w:val="24"/>
        </w:rPr>
        <w:t>E</w:t>
      </w:r>
      <w:r w:rsidRPr="00155A2B">
        <w:rPr>
          <w:rFonts w:eastAsia="Times New Roman" w:cs="Times New Roman"/>
          <w:b/>
          <w:szCs w:val="24"/>
        </w:rPr>
        <w:t>SULTS:</w:t>
      </w:r>
    </w:p>
    <w:p w:rsidR="00CA5D36" w:rsidRDefault="00CA5D36" w:rsidP="00CA5D36">
      <w:pPr>
        <w:spacing w:after="0" w:line="240" w:lineRule="auto"/>
      </w:pPr>
      <w:r>
        <w:t xml:space="preserve">1. </w:t>
      </w:r>
      <w:r>
        <w:t>Children exposed to the viole</w:t>
      </w:r>
      <w:r>
        <w:t>n</w:t>
      </w:r>
      <w:r>
        <w:t>t model tended to imitate the exact behavior they had observed when the adult was no longer present</w:t>
      </w:r>
    </w:p>
    <w:p w:rsidR="00CA5D36" w:rsidRPr="00CA5D36" w:rsidRDefault="00CA5D36" w:rsidP="00CA5D36">
      <w:pPr>
        <w:rPr>
          <w:rFonts w:eastAsia="Times New Roman" w:cs="Times New Roman"/>
          <w:szCs w:val="24"/>
        </w:rPr>
      </w:pPr>
      <w:r>
        <w:t xml:space="preserve">2. </w:t>
      </w:r>
      <w:r>
        <w:t>T</w:t>
      </w:r>
      <w:r>
        <w:t xml:space="preserve">he results indicated that </w:t>
      </w:r>
      <w:r>
        <w:t>children of both genders in the non-aggressive group did exhibit less aggression than</w:t>
      </w:r>
      <w:r>
        <w:t xml:space="preserve"> the control group;</w:t>
      </w:r>
      <w:r>
        <w:t xml:space="preserve"> boys who had observed an opposite-sex model behavior non-aggressively were more likely than those in the control group to engage in violence.</w:t>
      </w:r>
      <w:r w:rsidR="00155A2B">
        <w:br/>
      </w:r>
      <w:r w:rsidR="00155A2B">
        <w:br/>
        <w:t>• The girls in the a</w:t>
      </w:r>
      <w:r>
        <w:t xml:space="preserve">ggressive model conditions </w:t>
      </w:r>
      <w:r w:rsidR="00155A2B">
        <w:t>showed more physical aggressive responses if the model was male but more verbal aggressive responses if the model was female; (However, the exception to this general pattern was the observation of how often they punched Bobo, and in this case the effects of gender were rever</w:t>
      </w:r>
      <w:r w:rsidR="00A80821">
        <w:t xml:space="preserve">sed). </w:t>
      </w:r>
    </w:p>
    <w:p w:rsidR="00CA5D36" w:rsidRDefault="00CA5D36" w:rsidP="00CA5D36">
      <w:pPr>
        <w:spacing w:after="0" w:line="240" w:lineRule="auto"/>
        <w:rPr>
          <w:rFonts w:eastAsia="Times New Roman" w:cs="Times New Roman"/>
          <w:szCs w:val="24"/>
        </w:rPr>
      </w:pPr>
      <w:proofErr w:type="gramStart"/>
      <w:r w:rsidRPr="00CA5D36">
        <w:rPr>
          <w:rFonts w:eastAsia="Times New Roman" w:hAnsi="Symbol" w:cs="Times New Roman"/>
          <w:szCs w:val="24"/>
        </w:rPr>
        <w:t></w:t>
      </w:r>
      <w:r w:rsidRPr="00CA5D36">
        <w:rPr>
          <w:rFonts w:eastAsia="Times New Roman" w:cs="Times New Roman"/>
          <w:szCs w:val="24"/>
        </w:rPr>
        <w:t xml:space="preserve">  There</w:t>
      </w:r>
      <w:proofErr w:type="gramEnd"/>
      <w:r w:rsidRPr="00CA5D36">
        <w:rPr>
          <w:rFonts w:eastAsia="Times New Roman" w:cs="Times New Roman"/>
          <w:szCs w:val="24"/>
        </w:rPr>
        <w:t xml:space="preserve"> were important gender differences when it came to whether a same-sex or opposite-sex model was observed. Boy</w:t>
      </w:r>
      <w:r>
        <w:rPr>
          <w:rFonts w:eastAsia="Times New Roman" w:cs="Times New Roman"/>
          <w:szCs w:val="24"/>
        </w:rPr>
        <w:t>s</w:t>
      </w:r>
      <w:r w:rsidRPr="00CA5D36">
        <w:rPr>
          <w:rFonts w:eastAsia="Times New Roman" w:cs="Times New Roman"/>
          <w:szCs w:val="24"/>
        </w:rPr>
        <w:t xml:space="preserve"> who observed an adult male behaving violently were more influenced than those who had observed a female model behavior aggressively. Interestingly, the experimenters found in the same-sex aggressive groups, boys were more likely to imitate physical acts of violence while girls were more likely to imitate verbal aggression.</w:t>
      </w:r>
    </w:p>
    <w:p w:rsidR="00A80821" w:rsidRPr="00CA5D36" w:rsidRDefault="00A80821" w:rsidP="00CA5D36">
      <w:pPr>
        <w:spacing w:after="0" w:line="240" w:lineRule="auto"/>
        <w:rPr>
          <w:rFonts w:eastAsia="Times New Roman" w:cs="Times New Roman"/>
          <w:szCs w:val="24"/>
        </w:rPr>
      </w:pPr>
    </w:p>
    <w:p w:rsidR="00155A2B" w:rsidRDefault="00CA5D36" w:rsidP="00CA5D36">
      <w:pPr>
        <w:spacing w:after="0" w:line="240" w:lineRule="auto"/>
      </w:pPr>
      <w:proofErr w:type="gramStart"/>
      <w:r w:rsidRPr="00CA5D36">
        <w:rPr>
          <w:rFonts w:eastAsia="Times New Roman" w:hAnsi="Symbol" w:cs="Times New Roman"/>
          <w:szCs w:val="24"/>
        </w:rPr>
        <w:t></w:t>
      </w:r>
      <w:r w:rsidRPr="00CA5D36">
        <w:rPr>
          <w:rFonts w:eastAsia="Times New Roman" w:cs="Times New Roman"/>
          <w:szCs w:val="24"/>
        </w:rPr>
        <w:t xml:space="preserve">  The</w:t>
      </w:r>
      <w:proofErr w:type="gramEnd"/>
      <w:r w:rsidRPr="00CA5D36">
        <w:rPr>
          <w:rFonts w:eastAsia="Times New Roman" w:cs="Times New Roman"/>
          <w:szCs w:val="24"/>
        </w:rPr>
        <w:t xml:space="preserve"> researchers were also correct in their prediction that boys would behave more aggressively than girls. Boys engaged in more than twice as many acts of aggression than the girls.</w:t>
      </w:r>
    </w:p>
    <w:p w:rsidR="00155A2B" w:rsidRDefault="00155A2B" w:rsidP="00155A2B">
      <w:pPr>
        <w:pStyle w:val="NormalWeb"/>
        <w:spacing w:before="0" w:beforeAutospacing="0" w:after="0" w:afterAutospacing="0"/>
        <w:contextualSpacing/>
        <w:rPr>
          <w:rFonts w:eastAsiaTheme="minorHAnsi" w:cstheme="minorBidi"/>
          <w:b/>
          <w:szCs w:val="22"/>
        </w:rPr>
      </w:pPr>
    </w:p>
    <w:p w:rsidR="00155A2B" w:rsidRPr="00155A2B" w:rsidRDefault="00155A2B" w:rsidP="00155A2B">
      <w:pPr>
        <w:pStyle w:val="NormalWeb"/>
        <w:spacing w:before="0" w:beforeAutospacing="0" w:after="0" w:afterAutospacing="0"/>
        <w:contextualSpacing/>
        <w:rPr>
          <w:rFonts w:eastAsiaTheme="minorHAnsi" w:cstheme="minorBidi"/>
          <w:b/>
          <w:szCs w:val="22"/>
        </w:rPr>
      </w:pPr>
      <w:r w:rsidRPr="00155A2B">
        <w:rPr>
          <w:rFonts w:eastAsiaTheme="minorHAnsi" w:cstheme="minorBidi"/>
          <w:b/>
          <w:szCs w:val="22"/>
        </w:rPr>
        <w:t>CONCLUSION:</w:t>
      </w:r>
    </w:p>
    <w:p w:rsidR="00155A2B" w:rsidRDefault="00155A2B" w:rsidP="00155A2B">
      <w:pPr>
        <w:pStyle w:val="NormalWeb"/>
        <w:spacing w:before="0" w:beforeAutospacing="0" w:after="0" w:afterAutospacing="0"/>
        <w:contextualSpacing/>
      </w:pPr>
      <w:r>
        <w:t>The findings support</w:t>
      </w:r>
      <w:r>
        <w:t xml:space="preserve"> Bandura’s Social Learning Theory that</w:t>
      </w:r>
      <w:r>
        <w:t xml:space="preserve"> children learn social behavior such as aggression through the process of observation learning - through watching the behavior of another person. </w:t>
      </w:r>
      <w:r w:rsidR="00893D70">
        <w:t xml:space="preserve"> </w:t>
      </w:r>
      <w:r>
        <w:t>This study has important implications for the effects of media violence on children</w:t>
      </w:r>
    </w:p>
    <w:p w:rsidR="00A80821" w:rsidRDefault="00A80821" w:rsidP="00155A2B">
      <w:pPr>
        <w:pStyle w:val="NormalWeb"/>
        <w:spacing w:before="0" w:beforeAutospacing="0" w:after="0" w:afterAutospacing="0"/>
        <w:contextualSpacing/>
      </w:pPr>
    </w:p>
    <w:p w:rsidR="00A61B28" w:rsidRPr="00B56EC3" w:rsidRDefault="00CA5D36" w:rsidP="00CA5D36">
      <w:pPr>
        <w:spacing w:after="0" w:line="240" w:lineRule="auto"/>
        <w:rPr>
          <w:rFonts w:eastAsia="Times New Roman" w:cs="Times New Roman"/>
          <w:b/>
          <w:szCs w:val="24"/>
        </w:rPr>
      </w:pPr>
      <w:r>
        <w:t>According to Bandura, the adult's violent behavior toward the doll led children to believe that such actions were acceptable. He also suggested that as a result, children may be more inclined to respond to frustration with aggression in the future. In a follow-up study conducted in 1965, Bandura found that while children were more likely to imitate aggressive behavior if the adult model was rewarded for his or her actions, they were far less likely to imitate if they saw the adult model being punished or reprimanded for their hostile behavior.</w:t>
      </w:r>
    </w:p>
    <w:sectPr w:rsidR="00A61B28" w:rsidRPr="00B56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3A1"/>
    <w:multiLevelType w:val="hybridMultilevel"/>
    <w:tmpl w:val="BEC2A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05630"/>
    <w:multiLevelType w:val="hybridMultilevel"/>
    <w:tmpl w:val="60A8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516FA"/>
    <w:multiLevelType w:val="hybridMultilevel"/>
    <w:tmpl w:val="6C76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084CE9"/>
    <w:multiLevelType w:val="multilevel"/>
    <w:tmpl w:val="ABB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A650A0"/>
    <w:multiLevelType w:val="multilevel"/>
    <w:tmpl w:val="82185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5B029A"/>
    <w:multiLevelType w:val="hybridMultilevel"/>
    <w:tmpl w:val="0958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1D7B29"/>
    <w:multiLevelType w:val="hybridMultilevel"/>
    <w:tmpl w:val="3E14D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EB3F65"/>
    <w:multiLevelType w:val="hybridMultilevel"/>
    <w:tmpl w:val="76FE4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32AC3"/>
    <w:multiLevelType w:val="hybridMultilevel"/>
    <w:tmpl w:val="5C44351E"/>
    <w:lvl w:ilvl="0" w:tplc="8708C0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DD2E79"/>
    <w:multiLevelType w:val="multilevel"/>
    <w:tmpl w:val="47EE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3B23FC"/>
    <w:multiLevelType w:val="multilevel"/>
    <w:tmpl w:val="431AB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BD2EE0"/>
    <w:multiLevelType w:val="hybridMultilevel"/>
    <w:tmpl w:val="E9FA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E91207"/>
    <w:multiLevelType w:val="hybridMultilevel"/>
    <w:tmpl w:val="8AD6DE40"/>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E967E0"/>
    <w:multiLevelType w:val="hybridMultilevel"/>
    <w:tmpl w:val="893E7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26867"/>
    <w:multiLevelType w:val="hybridMultilevel"/>
    <w:tmpl w:val="B88ECA16"/>
    <w:lvl w:ilvl="0" w:tplc="8708C03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E80517"/>
    <w:multiLevelType w:val="hybridMultilevel"/>
    <w:tmpl w:val="E96A23E6"/>
    <w:lvl w:ilvl="0" w:tplc="8708C038">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7"/>
  </w:num>
  <w:num w:numId="4">
    <w:abstractNumId w:val="1"/>
  </w:num>
  <w:num w:numId="5">
    <w:abstractNumId w:val="14"/>
  </w:num>
  <w:num w:numId="6">
    <w:abstractNumId w:val="2"/>
  </w:num>
  <w:num w:numId="7">
    <w:abstractNumId w:val="8"/>
  </w:num>
  <w:num w:numId="8">
    <w:abstractNumId w:val="15"/>
  </w:num>
  <w:num w:numId="9">
    <w:abstractNumId w:val="12"/>
  </w:num>
  <w:num w:numId="10">
    <w:abstractNumId w:val="6"/>
  </w:num>
  <w:num w:numId="11">
    <w:abstractNumId w:val="13"/>
  </w:num>
  <w:num w:numId="12">
    <w:abstractNumId w:val="9"/>
  </w:num>
  <w:num w:numId="13">
    <w:abstractNumId w:val="3"/>
  </w:num>
  <w:num w:numId="14">
    <w:abstractNumId w:val="5"/>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7A"/>
    <w:rsid w:val="000637F2"/>
    <w:rsid w:val="000914F8"/>
    <w:rsid w:val="000C528D"/>
    <w:rsid w:val="00153946"/>
    <w:rsid w:val="00155A2B"/>
    <w:rsid w:val="00157D7B"/>
    <w:rsid w:val="001A1625"/>
    <w:rsid w:val="001D746D"/>
    <w:rsid w:val="00327478"/>
    <w:rsid w:val="00397739"/>
    <w:rsid w:val="003A0360"/>
    <w:rsid w:val="003A75E2"/>
    <w:rsid w:val="0041237D"/>
    <w:rsid w:val="00414718"/>
    <w:rsid w:val="00492518"/>
    <w:rsid w:val="00497576"/>
    <w:rsid w:val="005C46BE"/>
    <w:rsid w:val="005F0B59"/>
    <w:rsid w:val="00625BE6"/>
    <w:rsid w:val="007579C6"/>
    <w:rsid w:val="007C0545"/>
    <w:rsid w:val="00893D70"/>
    <w:rsid w:val="0095017A"/>
    <w:rsid w:val="00985610"/>
    <w:rsid w:val="00A61B28"/>
    <w:rsid w:val="00A80821"/>
    <w:rsid w:val="00B56EC3"/>
    <w:rsid w:val="00CA5D36"/>
    <w:rsid w:val="00CE296B"/>
    <w:rsid w:val="00D37C2E"/>
    <w:rsid w:val="00D61F3C"/>
    <w:rsid w:val="00E82AC0"/>
    <w:rsid w:val="00E87656"/>
    <w:rsid w:val="00F13043"/>
    <w:rsid w:val="00F234BC"/>
    <w:rsid w:val="00F34668"/>
    <w:rsid w:val="00FB25CB"/>
    <w:rsid w:val="00FE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7A"/>
    <w:rPr>
      <w:rFonts w:ascii="Times New Roman" w:hAnsi="Times New Roman"/>
      <w:sz w:val="24"/>
    </w:rPr>
  </w:style>
  <w:style w:type="paragraph" w:styleId="Heading3">
    <w:name w:val="heading 3"/>
    <w:basedOn w:val="Normal"/>
    <w:next w:val="Normal"/>
    <w:link w:val="Heading3Char"/>
    <w:uiPriority w:val="9"/>
    <w:unhideWhenUsed/>
    <w:qFormat/>
    <w:rsid w:val="00A61B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1B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96B"/>
    <w:rPr>
      <w:color w:val="0000FF"/>
      <w:u w:val="single"/>
    </w:rPr>
  </w:style>
  <w:style w:type="paragraph" w:styleId="ListParagraph">
    <w:name w:val="List Paragraph"/>
    <w:basedOn w:val="Normal"/>
    <w:uiPriority w:val="34"/>
    <w:qFormat/>
    <w:rsid w:val="00985610"/>
    <w:pPr>
      <w:ind w:left="720"/>
      <w:contextualSpacing/>
    </w:pPr>
  </w:style>
  <w:style w:type="character" w:customStyle="1" w:styleId="Heading3Char">
    <w:name w:val="Heading 3 Char"/>
    <w:basedOn w:val="DefaultParagraphFont"/>
    <w:link w:val="Heading3"/>
    <w:uiPriority w:val="9"/>
    <w:rsid w:val="00A61B28"/>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A61B28"/>
    <w:rPr>
      <w:rFonts w:asciiTheme="majorHAnsi" w:eastAsiaTheme="majorEastAsia" w:hAnsiTheme="majorHAnsi" w:cstheme="majorBidi"/>
      <w:b/>
      <w:bCs/>
      <w:i/>
      <w:iCs/>
      <w:color w:val="4F81BD" w:themeColor="accent1"/>
      <w:sz w:val="24"/>
    </w:rPr>
  </w:style>
  <w:style w:type="paragraph" w:styleId="BalloonText">
    <w:name w:val="Balloon Text"/>
    <w:basedOn w:val="Normal"/>
    <w:link w:val="BalloonTextChar"/>
    <w:uiPriority w:val="99"/>
    <w:semiHidden/>
    <w:unhideWhenUsed/>
    <w:rsid w:val="00F23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BC"/>
    <w:rPr>
      <w:rFonts w:ascii="Tahoma" w:hAnsi="Tahoma" w:cs="Tahoma"/>
      <w:sz w:val="16"/>
      <w:szCs w:val="16"/>
    </w:rPr>
  </w:style>
  <w:style w:type="paragraph" w:styleId="NormalWeb">
    <w:name w:val="Normal (Web)"/>
    <w:basedOn w:val="Normal"/>
    <w:uiPriority w:val="99"/>
    <w:semiHidden/>
    <w:unhideWhenUsed/>
    <w:rsid w:val="00155A2B"/>
    <w:pPr>
      <w:spacing w:before="100" w:beforeAutospacing="1" w:after="100" w:afterAutospacing="1" w:line="240" w:lineRule="auto"/>
    </w:pPr>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17A"/>
    <w:rPr>
      <w:rFonts w:ascii="Times New Roman" w:hAnsi="Times New Roman"/>
      <w:sz w:val="24"/>
    </w:rPr>
  </w:style>
  <w:style w:type="paragraph" w:styleId="Heading3">
    <w:name w:val="heading 3"/>
    <w:basedOn w:val="Normal"/>
    <w:next w:val="Normal"/>
    <w:link w:val="Heading3Char"/>
    <w:uiPriority w:val="9"/>
    <w:unhideWhenUsed/>
    <w:qFormat/>
    <w:rsid w:val="00A61B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61B2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296B"/>
    <w:rPr>
      <w:color w:val="0000FF"/>
      <w:u w:val="single"/>
    </w:rPr>
  </w:style>
  <w:style w:type="paragraph" w:styleId="ListParagraph">
    <w:name w:val="List Paragraph"/>
    <w:basedOn w:val="Normal"/>
    <w:uiPriority w:val="34"/>
    <w:qFormat/>
    <w:rsid w:val="00985610"/>
    <w:pPr>
      <w:ind w:left="720"/>
      <w:contextualSpacing/>
    </w:pPr>
  </w:style>
  <w:style w:type="character" w:customStyle="1" w:styleId="Heading3Char">
    <w:name w:val="Heading 3 Char"/>
    <w:basedOn w:val="DefaultParagraphFont"/>
    <w:link w:val="Heading3"/>
    <w:uiPriority w:val="9"/>
    <w:rsid w:val="00A61B28"/>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A61B28"/>
    <w:rPr>
      <w:rFonts w:asciiTheme="majorHAnsi" w:eastAsiaTheme="majorEastAsia" w:hAnsiTheme="majorHAnsi" w:cstheme="majorBidi"/>
      <w:b/>
      <w:bCs/>
      <w:i/>
      <w:iCs/>
      <w:color w:val="4F81BD" w:themeColor="accent1"/>
      <w:sz w:val="24"/>
    </w:rPr>
  </w:style>
  <w:style w:type="paragraph" w:styleId="BalloonText">
    <w:name w:val="Balloon Text"/>
    <w:basedOn w:val="Normal"/>
    <w:link w:val="BalloonTextChar"/>
    <w:uiPriority w:val="99"/>
    <w:semiHidden/>
    <w:unhideWhenUsed/>
    <w:rsid w:val="00F23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4BC"/>
    <w:rPr>
      <w:rFonts w:ascii="Tahoma" w:hAnsi="Tahoma" w:cs="Tahoma"/>
      <w:sz w:val="16"/>
      <w:szCs w:val="16"/>
    </w:rPr>
  </w:style>
  <w:style w:type="paragraph" w:styleId="NormalWeb">
    <w:name w:val="Normal (Web)"/>
    <w:basedOn w:val="Normal"/>
    <w:uiPriority w:val="99"/>
    <w:semiHidden/>
    <w:unhideWhenUsed/>
    <w:rsid w:val="00155A2B"/>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1375">
      <w:bodyDiv w:val="1"/>
      <w:marLeft w:val="0"/>
      <w:marRight w:val="0"/>
      <w:marTop w:val="0"/>
      <w:marBottom w:val="0"/>
      <w:divBdr>
        <w:top w:val="none" w:sz="0" w:space="0" w:color="auto"/>
        <w:left w:val="none" w:sz="0" w:space="0" w:color="auto"/>
        <w:bottom w:val="none" w:sz="0" w:space="0" w:color="auto"/>
        <w:right w:val="none" w:sz="0" w:space="0" w:color="auto"/>
      </w:divBdr>
    </w:div>
    <w:div w:id="258030790">
      <w:bodyDiv w:val="1"/>
      <w:marLeft w:val="0"/>
      <w:marRight w:val="0"/>
      <w:marTop w:val="0"/>
      <w:marBottom w:val="0"/>
      <w:divBdr>
        <w:top w:val="none" w:sz="0" w:space="0" w:color="auto"/>
        <w:left w:val="none" w:sz="0" w:space="0" w:color="auto"/>
        <w:bottom w:val="none" w:sz="0" w:space="0" w:color="auto"/>
        <w:right w:val="none" w:sz="0" w:space="0" w:color="auto"/>
      </w:divBdr>
    </w:div>
    <w:div w:id="594944128">
      <w:bodyDiv w:val="1"/>
      <w:marLeft w:val="0"/>
      <w:marRight w:val="0"/>
      <w:marTop w:val="0"/>
      <w:marBottom w:val="0"/>
      <w:divBdr>
        <w:top w:val="none" w:sz="0" w:space="0" w:color="auto"/>
        <w:left w:val="none" w:sz="0" w:space="0" w:color="auto"/>
        <w:bottom w:val="none" w:sz="0" w:space="0" w:color="auto"/>
        <w:right w:val="none" w:sz="0" w:space="0" w:color="auto"/>
      </w:divBdr>
    </w:div>
    <w:div w:id="809636770">
      <w:bodyDiv w:val="1"/>
      <w:marLeft w:val="0"/>
      <w:marRight w:val="0"/>
      <w:marTop w:val="0"/>
      <w:marBottom w:val="0"/>
      <w:divBdr>
        <w:top w:val="none" w:sz="0" w:space="0" w:color="auto"/>
        <w:left w:val="none" w:sz="0" w:space="0" w:color="auto"/>
        <w:bottom w:val="none" w:sz="0" w:space="0" w:color="auto"/>
        <w:right w:val="none" w:sz="0" w:space="0" w:color="auto"/>
      </w:divBdr>
    </w:div>
    <w:div w:id="821697723">
      <w:bodyDiv w:val="1"/>
      <w:marLeft w:val="0"/>
      <w:marRight w:val="0"/>
      <w:marTop w:val="0"/>
      <w:marBottom w:val="0"/>
      <w:divBdr>
        <w:top w:val="none" w:sz="0" w:space="0" w:color="auto"/>
        <w:left w:val="none" w:sz="0" w:space="0" w:color="auto"/>
        <w:bottom w:val="none" w:sz="0" w:space="0" w:color="auto"/>
        <w:right w:val="none" w:sz="0" w:space="0" w:color="auto"/>
      </w:divBdr>
    </w:div>
    <w:div w:id="918175498">
      <w:bodyDiv w:val="1"/>
      <w:marLeft w:val="0"/>
      <w:marRight w:val="0"/>
      <w:marTop w:val="0"/>
      <w:marBottom w:val="0"/>
      <w:divBdr>
        <w:top w:val="none" w:sz="0" w:space="0" w:color="auto"/>
        <w:left w:val="none" w:sz="0" w:space="0" w:color="auto"/>
        <w:bottom w:val="none" w:sz="0" w:space="0" w:color="auto"/>
        <w:right w:val="none" w:sz="0" w:space="0" w:color="auto"/>
      </w:divBdr>
    </w:div>
    <w:div w:id="131124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sychologydictionary.org/interpersonal/" TargetMode="External"/><Relationship Id="rId13" Type="http://schemas.openxmlformats.org/officeDocument/2006/relationships/hyperlink" Target="http://psychology.about.com/od/eindex/g/episodic-memory.htm" TargetMode="External"/><Relationship Id="rId3" Type="http://schemas.microsoft.com/office/2007/relationships/stylesWithEffects" Target="stylesWithEffects.xml"/><Relationship Id="rId7" Type="http://schemas.openxmlformats.org/officeDocument/2006/relationships/hyperlink" Target="http://en.wikipedia.org/wiki/Perception" TargetMode="External"/><Relationship Id="rId12" Type="http://schemas.openxmlformats.org/officeDocument/2006/relationships/hyperlink" Target="http://psychologydictionary.org/capac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Experience" TargetMode="External"/><Relationship Id="rId11" Type="http://schemas.openxmlformats.org/officeDocument/2006/relationships/hyperlink" Target="http://psychologydictionary.org/readiness/" TargetMode="External"/><Relationship Id="rId5" Type="http://schemas.openxmlformats.org/officeDocument/2006/relationships/webSettings" Target="webSettings.xml"/><Relationship Id="rId15" Type="http://schemas.openxmlformats.org/officeDocument/2006/relationships/hyperlink" Target="http://psychologydictionary.org/working-memory/" TargetMode="External"/><Relationship Id="rId10" Type="http://schemas.openxmlformats.org/officeDocument/2006/relationships/hyperlink" Target="http://psychologydictionary.org/nervous-system/" TargetMode="External"/><Relationship Id="rId4" Type="http://schemas.openxmlformats.org/officeDocument/2006/relationships/settings" Target="settings.xml"/><Relationship Id="rId9" Type="http://schemas.openxmlformats.org/officeDocument/2006/relationships/hyperlink" Target="http://psychologydictionary.org/stimulus/" TargetMode="External"/><Relationship Id="rId14" Type="http://schemas.openxmlformats.org/officeDocument/2006/relationships/hyperlink" Target="http://psychologydictionary.org/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1060</TotalTime>
  <Pages>4</Pages>
  <Words>1698</Words>
  <Characters>9684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Salem State University</Company>
  <LinksUpToDate>false</LinksUpToDate>
  <CharactersWithSpaces>11360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CJA</dc:creator>
  <cp:lastModifiedBy>CJA</cp:lastModifiedBy>
  <cp:revision>5</cp:revision>
  <dcterms:created xsi:type="dcterms:W3CDTF">2014-07-19T01:20:00Z</dcterms:created>
  <dcterms:modified xsi:type="dcterms:W3CDTF">2014-07-19T19:07:00Z</dcterms:modified>
</cp:coreProperties>
</file>